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7C510" w14:textId="77777777" w:rsidR="005762BE" w:rsidRPr="00D34E75" w:rsidRDefault="005762BE" w:rsidP="005762BE">
      <w:pPr>
        <w:spacing w:line="276" w:lineRule="auto"/>
        <w:jc w:val="center"/>
        <w:rPr>
          <w:rFonts w:ascii="微软雅黑" w:eastAsia="微软雅黑" w:hAnsi="微软雅黑"/>
          <w:b/>
          <w:sz w:val="28"/>
          <w:szCs w:val="36"/>
        </w:rPr>
      </w:pPr>
      <w:r>
        <w:br w:type="textWrapping" w:clear="all"/>
      </w:r>
      <w:r w:rsidRPr="00D34E75">
        <w:rPr>
          <w:rFonts w:ascii="微软雅黑" w:eastAsia="微软雅黑" w:hAnsi="微软雅黑"/>
          <w:b/>
          <w:sz w:val="28"/>
          <w:szCs w:val="36"/>
        </w:rPr>
        <w:t>2020</w:t>
      </w:r>
      <w:r w:rsidRPr="00D34E75">
        <w:rPr>
          <w:rFonts w:ascii="微软雅黑" w:eastAsia="微软雅黑" w:hAnsi="微软雅黑" w:hint="eastAsia"/>
          <w:b/>
          <w:sz w:val="28"/>
          <w:szCs w:val="36"/>
        </w:rPr>
        <w:t>年</w:t>
      </w:r>
      <w:r>
        <w:rPr>
          <w:rFonts w:ascii="微软雅黑" w:eastAsia="微软雅黑" w:hAnsi="微软雅黑" w:hint="eastAsia"/>
          <w:b/>
          <w:sz w:val="28"/>
          <w:szCs w:val="36"/>
        </w:rPr>
        <w:t>暑假</w:t>
      </w:r>
      <w:r w:rsidRPr="00D34E75">
        <w:rPr>
          <w:rFonts w:ascii="微软雅黑" w:eastAsia="微软雅黑" w:hAnsi="微软雅黑" w:hint="eastAsia"/>
          <w:b/>
          <w:sz w:val="28"/>
          <w:szCs w:val="36"/>
        </w:rPr>
        <w:t>SAF</w:t>
      </w:r>
      <w:r>
        <w:rPr>
          <w:rFonts w:ascii="微软雅黑" w:eastAsia="微软雅黑" w:hAnsi="微软雅黑" w:hint="eastAsia"/>
          <w:b/>
          <w:sz w:val="28"/>
          <w:szCs w:val="36"/>
        </w:rPr>
        <w:t>加州大学伯克利分校物理实验室主题学术项目</w:t>
      </w:r>
      <w:r w:rsidRPr="00D34E75">
        <w:rPr>
          <w:rFonts w:ascii="微软雅黑" w:eastAsia="微软雅黑" w:hAnsi="微软雅黑" w:hint="eastAsia"/>
          <w:b/>
          <w:sz w:val="28"/>
          <w:szCs w:val="36"/>
        </w:rPr>
        <w:t>简介</w:t>
      </w:r>
    </w:p>
    <w:p w14:paraId="672A6659" w14:textId="14802285" w:rsidR="00DC5A27" w:rsidRPr="0088771E" w:rsidRDefault="005762BE" w:rsidP="0088771E">
      <w:pPr>
        <w:spacing w:line="276" w:lineRule="auto"/>
        <w:jc w:val="center"/>
        <w:rPr>
          <w:rFonts w:ascii="微软雅黑" w:eastAsia="微软雅黑" w:hAnsi="微软雅黑"/>
          <w:b/>
          <w:sz w:val="28"/>
          <w:szCs w:val="36"/>
        </w:rPr>
      </w:pPr>
      <w:r>
        <w:rPr>
          <w:rFonts w:ascii="微软雅黑" w:eastAsia="微软雅黑" w:hAnsi="微软雅黑" w:hint="eastAsia"/>
          <w:b/>
          <w:sz w:val="22"/>
        </w:rPr>
        <w:t xml:space="preserve">美国 </w:t>
      </w:r>
      <w:r>
        <w:rPr>
          <w:rFonts w:eastAsia="微软雅黑" w:cs="Calibri"/>
          <w:b/>
          <w:sz w:val="22"/>
        </w:rPr>
        <w:t>▪</w:t>
      </w:r>
      <w:r>
        <w:rPr>
          <w:rFonts w:ascii="微软雅黑" w:eastAsia="微软雅黑" w:hAnsi="微软雅黑"/>
          <w:b/>
          <w:sz w:val="22"/>
        </w:rPr>
        <w:t xml:space="preserve"> </w:t>
      </w:r>
      <w:r>
        <w:rPr>
          <w:rFonts w:ascii="微软雅黑" w:eastAsia="微软雅黑" w:hAnsi="微软雅黑" w:hint="eastAsia"/>
          <w:b/>
          <w:sz w:val="22"/>
        </w:rPr>
        <w:t xml:space="preserve">加州 </w:t>
      </w:r>
      <w:r>
        <w:rPr>
          <w:rFonts w:eastAsia="微软雅黑" w:cs="Calibri"/>
          <w:b/>
          <w:sz w:val="22"/>
        </w:rPr>
        <w:t xml:space="preserve">▪ </w:t>
      </w:r>
      <w:r>
        <w:rPr>
          <w:rFonts w:eastAsia="微软雅黑" w:cs="Calibri" w:hint="eastAsia"/>
          <w:b/>
          <w:sz w:val="22"/>
        </w:rPr>
        <w:t>伯克利</w:t>
      </w:r>
    </w:p>
    <w:p w14:paraId="60FFBD51" w14:textId="77777777" w:rsidR="00DC5A27" w:rsidRPr="009E6D33" w:rsidRDefault="00DC5A27" w:rsidP="00DC5A27">
      <w:pPr>
        <w:spacing w:line="360" w:lineRule="exact"/>
        <w:ind w:firstLineChars="200" w:firstLine="440"/>
        <w:rPr>
          <w:rFonts w:asciiTheme="minorHAnsi" w:eastAsiaTheme="minorEastAsia" w:hAnsiTheme="minorHAnsi"/>
        </w:rPr>
      </w:pPr>
      <w:r w:rsidRPr="006F08F7">
        <w:rPr>
          <w:rFonts w:ascii="微软雅黑" w:eastAsia="微软雅黑" w:hAnsi="微软雅黑" w:hint="eastAsia"/>
          <w:kern w:val="0"/>
          <w:sz w:val="22"/>
        </w:rPr>
        <w:t>2</w:t>
      </w:r>
      <w:r w:rsidRPr="006F08F7">
        <w:rPr>
          <w:rFonts w:ascii="微软雅黑" w:eastAsia="微软雅黑" w:hAnsi="微软雅黑"/>
          <w:kern w:val="0"/>
          <w:sz w:val="22"/>
        </w:rPr>
        <w:t>020</w:t>
      </w:r>
      <w:r w:rsidRPr="006F08F7">
        <w:rPr>
          <w:rFonts w:ascii="微软雅黑" w:eastAsia="微软雅黑" w:hAnsi="微软雅黑" w:hint="eastAsia"/>
          <w:kern w:val="0"/>
          <w:sz w:val="22"/>
        </w:rPr>
        <w:t>年暑假，加州大学伯克利分校</w:t>
      </w:r>
      <w:r w:rsidR="00F55DAE">
        <w:rPr>
          <w:rFonts w:ascii="微软雅黑" w:eastAsia="微软雅黑" w:hAnsi="微软雅黑" w:hint="eastAsia"/>
          <w:kern w:val="0"/>
          <w:sz w:val="22"/>
        </w:rPr>
        <w:t>物理系和SAF共同合作，</w:t>
      </w:r>
      <w:r w:rsidRPr="006F08F7">
        <w:rPr>
          <w:rFonts w:ascii="微软雅黑" w:eastAsia="微软雅黑" w:hAnsi="微软雅黑" w:hint="eastAsia"/>
          <w:kern w:val="0"/>
          <w:sz w:val="22"/>
        </w:rPr>
        <w:t>为S</w:t>
      </w:r>
      <w:r w:rsidRPr="006F08F7">
        <w:rPr>
          <w:rFonts w:ascii="微软雅黑" w:eastAsia="微软雅黑" w:hAnsi="微软雅黑"/>
          <w:kern w:val="0"/>
          <w:sz w:val="22"/>
        </w:rPr>
        <w:t>AF</w:t>
      </w:r>
      <w:r w:rsidRPr="006F08F7">
        <w:rPr>
          <w:rFonts w:ascii="微软雅黑" w:eastAsia="微软雅黑" w:hAnsi="微软雅黑" w:hint="eastAsia"/>
          <w:kern w:val="0"/>
          <w:sz w:val="22"/>
        </w:rPr>
        <w:t>学生提供了一个在世界顶尖名校</w:t>
      </w:r>
      <w:r w:rsidRPr="006F08F7">
        <w:rPr>
          <w:rFonts w:ascii="微软雅黑" w:eastAsia="微软雅黑" w:hAnsi="微软雅黑" w:cstheme="minorBidi"/>
          <w:kern w:val="0"/>
          <w:sz w:val="22"/>
        </w:rPr>
        <w:t>参加</w:t>
      </w:r>
      <w:r w:rsidR="0086266D" w:rsidRPr="006F08F7">
        <w:rPr>
          <w:rFonts w:ascii="微软雅黑" w:eastAsia="微软雅黑" w:hAnsi="微软雅黑" w:cstheme="minorBidi"/>
          <w:kern w:val="0"/>
          <w:sz w:val="22"/>
        </w:rPr>
        <w:t>强化</w:t>
      </w:r>
      <w:r w:rsidRPr="006F08F7">
        <w:rPr>
          <w:rFonts w:ascii="微软雅黑" w:eastAsia="微软雅黑" w:hAnsi="微软雅黑" w:cstheme="minorBidi"/>
          <w:kern w:val="0"/>
          <w:sz w:val="22"/>
        </w:rPr>
        <w:t>实验室课程的机会</w:t>
      </w:r>
      <w:r w:rsidRPr="006F08F7">
        <w:rPr>
          <w:rFonts w:ascii="微软雅黑" w:eastAsia="微软雅黑" w:hAnsi="微软雅黑" w:cstheme="minorBidi" w:hint="eastAsia"/>
          <w:kern w:val="0"/>
          <w:sz w:val="22"/>
        </w:rPr>
        <w:t>，</w:t>
      </w:r>
      <w:r w:rsidRPr="006F08F7">
        <w:rPr>
          <w:rFonts w:ascii="微软雅黑" w:eastAsia="微软雅黑" w:hAnsi="微软雅黑" w:hint="eastAsia"/>
          <w:kern w:val="0"/>
          <w:sz w:val="22"/>
        </w:rPr>
        <w:t>项目以UC Berkeley物理学院低阶荣誉实验室课程为基础设置，专为中国大学生量身定制，</w:t>
      </w:r>
      <w:proofErr w:type="gramStart"/>
      <w:r w:rsidR="00A25280">
        <w:rPr>
          <w:rFonts w:ascii="微软雅黑" w:eastAsia="微软雅黑" w:hAnsi="微软雅黑" w:hint="eastAsia"/>
          <w:kern w:val="0"/>
          <w:sz w:val="22"/>
        </w:rPr>
        <w:t>分为“</w:t>
      </w:r>
      <w:proofErr w:type="gramEnd"/>
      <w:r w:rsidR="00A25280" w:rsidRPr="00A25280">
        <w:rPr>
          <w:rFonts w:ascii="微软雅黑" w:eastAsia="微软雅黑" w:hAnsi="微软雅黑" w:hint="eastAsia"/>
          <w:b/>
          <w:kern w:val="0"/>
          <w:sz w:val="22"/>
        </w:rPr>
        <w:t>光学与现代物理学”和“电子与电磁”</w:t>
      </w:r>
      <w:r w:rsidR="00A25280">
        <w:rPr>
          <w:rFonts w:ascii="微软雅黑" w:eastAsia="微软雅黑" w:hAnsi="微软雅黑" w:hint="eastAsia"/>
          <w:kern w:val="0"/>
          <w:sz w:val="22"/>
        </w:rPr>
        <w:t>两个实验室</w:t>
      </w:r>
      <w:r w:rsidR="00081128">
        <w:rPr>
          <w:rFonts w:ascii="微软雅黑" w:eastAsia="微软雅黑" w:hAnsi="微软雅黑" w:hint="eastAsia"/>
          <w:kern w:val="0"/>
          <w:sz w:val="22"/>
        </w:rPr>
        <w:t>方向</w:t>
      </w:r>
      <w:r w:rsidR="00A25280">
        <w:rPr>
          <w:rFonts w:ascii="微软雅黑" w:eastAsia="微软雅黑" w:hAnsi="微软雅黑" w:hint="eastAsia"/>
          <w:kern w:val="0"/>
          <w:sz w:val="22"/>
        </w:rPr>
        <w:t>，</w:t>
      </w:r>
      <w:r w:rsidRPr="006F08F7">
        <w:rPr>
          <w:rFonts w:ascii="微软雅黑" w:eastAsia="微软雅黑" w:hAnsi="微软雅黑" w:hint="eastAsia"/>
          <w:kern w:val="0"/>
          <w:sz w:val="22"/>
        </w:rPr>
        <w:t>为</w:t>
      </w:r>
      <w:r w:rsidR="00081128">
        <w:rPr>
          <w:rFonts w:ascii="微软雅黑" w:eastAsia="微软雅黑" w:hAnsi="微软雅黑" w:hint="eastAsia"/>
          <w:kern w:val="0"/>
          <w:sz w:val="22"/>
        </w:rPr>
        <w:t>本科生</w:t>
      </w:r>
      <w:r w:rsidRPr="006F08F7">
        <w:rPr>
          <w:rFonts w:ascii="微软雅黑" w:eastAsia="微软雅黑" w:hAnsi="微软雅黑" w:hint="eastAsia"/>
          <w:kern w:val="0"/>
          <w:sz w:val="22"/>
        </w:rPr>
        <w:t>提供了直接的物理实验室应用经验，</w:t>
      </w:r>
      <w:r w:rsidR="00081128">
        <w:rPr>
          <w:rFonts w:ascii="微软雅黑" w:eastAsia="微软雅黑" w:hAnsi="微软雅黑" w:hint="eastAsia"/>
          <w:kern w:val="0"/>
          <w:sz w:val="22"/>
        </w:rPr>
        <w:t>项目</w:t>
      </w:r>
      <w:r w:rsidRPr="006F08F7">
        <w:rPr>
          <w:rFonts w:ascii="微软雅黑" w:eastAsia="微软雅黑" w:hAnsi="微软雅黑" w:hint="eastAsia"/>
          <w:kern w:val="0"/>
          <w:sz w:val="22"/>
        </w:rPr>
        <w:t>包括实验设计、数据分析等实验室活动，非常适合希望提高实验技能和进行科研学习的学生。此课程是学生深入物理学科研领域，进行高阶实验室活动的必备基础课。</w:t>
      </w:r>
      <w:r>
        <w:rPr>
          <w:rFonts w:ascii="微软雅黑" w:eastAsia="微软雅黑" w:hAnsi="微软雅黑" w:hint="eastAsia"/>
          <w:kern w:val="0"/>
          <w:sz w:val="22"/>
        </w:rPr>
        <w:t>通过该</w:t>
      </w:r>
      <w:r w:rsidR="000B1218">
        <w:rPr>
          <w:rFonts w:ascii="微软雅黑" w:eastAsia="微软雅黑" w:hAnsi="微软雅黑" w:hint="eastAsia"/>
          <w:kern w:val="0"/>
          <w:sz w:val="22"/>
        </w:rPr>
        <w:t>三周的</w:t>
      </w:r>
      <w:r>
        <w:rPr>
          <w:rFonts w:ascii="微软雅黑" w:eastAsia="微软雅黑" w:hAnsi="微软雅黑" w:hint="eastAsia"/>
          <w:kern w:val="0"/>
          <w:sz w:val="22"/>
        </w:rPr>
        <w:t>项目，同学们将：</w:t>
      </w:r>
    </w:p>
    <w:p w14:paraId="3799A957" w14:textId="77777777" w:rsidR="00DC5A27" w:rsidRDefault="00DC5A27" w:rsidP="00DC5A27">
      <w:pPr>
        <w:pStyle w:val="a9"/>
        <w:numPr>
          <w:ilvl w:val="0"/>
          <w:numId w:val="1"/>
        </w:numPr>
        <w:spacing w:beforeLines="20" w:before="62"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在世界</w:t>
      </w:r>
      <w:proofErr w:type="gramStart"/>
      <w:r>
        <w:rPr>
          <w:rFonts w:ascii="微软雅黑" w:eastAsia="微软雅黑" w:hAnsi="微软雅黑" w:hint="eastAsia"/>
          <w:kern w:val="0"/>
          <w:sz w:val="22"/>
        </w:rPr>
        <w:t>大学综排第四</w:t>
      </w:r>
      <w:proofErr w:type="gramEnd"/>
      <w:r>
        <w:rPr>
          <w:rFonts w:ascii="微软雅黑" w:eastAsia="微软雅黑" w:hAnsi="微软雅黑" w:hint="eastAsia"/>
          <w:kern w:val="0"/>
          <w:sz w:val="22"/>
        </w:rPr>
        <w:t>、全球物理专业排名第三的“梦之队”加州大学伯克利分校从师于顶级学者；</w:t>
      </w:r>
    </w:p>
    <w:p w14:paraId="399A876E" w14:textId="77777777" w:rsidR="00A25280" w:rsidRDefault="00A25280" w:rsidP="00DC5A27">
      <w:pPr>
        <w:pStyle w:val="a9"/>
        <w:numPr>
          <w:ilvl w:val="0"/>
          <w:numId w:val="1"/>
        </w:numPr>
        <w:spacing w:beforeLines="20" w:before="62"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专享渠道</w:t>
      </w:r>
      <w:r w:rsidRPr="00DC5A27">
        <w:rPr>
          <w:rFonts w:ascii="微软雅黑" w:eastAsia="微软雅黑" w:hAnsi="微软雅黑" w:hint="eastAsia"/>
          <w:kern w:val="0"/>
          <w:sz w:val="22"/>
        </w:rPr>
        <w:t>进入</w:t>
      </w:r>
      <w:r>
        <w:rPr>
          <w:rFonts w:ascii="微软雅黑" w:eastAsia="微软雅黑" w:hAnsi="微软雅黑" w:hint="eastAsia"/>
          <w:kern w:val="0"/>
          <w:sz w:val="22"/>
        </w:rPr>
        <w:t>最新</w:t>
      </w:r>
      <w:r w:rsidRPr="00DC5A27">
        <w:rPr>
          <w:rFonts w:ascii="微软雅黑" w:eastAsia="微软雅黑" w:hAnsi="微软雅黑" w:hint="eastAsia"/>
          <w:kern w:val="0"/>
          <w:sz w:val="22"/>
        </w:rPr>
        <w:t>开放的</w:t>
      </w:r>
      <w:r>
        <w:rPr>
          <w:rFonts w:ascii="微软雅黑" w:eastAsia="微软雅黑" w:hAnsi="微软雅黑" w:hint="eastAsia"/>
          <w:kern w:val="0"/>
          <w:sz w:val="22"/>
        </w:rPr>
        <w:t>、</w:t>
      </w:r>
      <w:r w:rsidRPr="00DC5A27">
        <w:rPr>
          <w:rFonts w:ascii="微软雅黑" w:eastAsia="微软雅黑" w:hAnsi="微软雅黑" w:hint="eastAsia"/>
          <w:kern w:val="0"/>
          <w:sz w:val="22"/>
        </w:rPr>
        <w:t>最</w:t>
      </w:r>
      <w:r>
        <w:rPr>
          <w:rFonts w:ascii="微软雅黑" w:eastAsia="微软雅黑" w:hAnsi="微软雅黑" w:hint="eastAsia"/>
          <w:kern w:val="0"/>
          <w:sz w:val="22"/>
        </w:rPr>
        <w:t>高水准</w:t>
      </w:r>
      <w:r w:rsidRPr="00DC5A27">
        <w:rPr>
          <w:rFonts w:ascii="微软雅黑" w:eastAsia="微软雅黑" w:hAnsi="微软雅黑" w:hint="eastAsia"/>
          <w:kern w:val="0"/>
          <w:sz w:val="22"/>
        </w:rPr>
        <w:t>的</w:t>
      </w:r>
      <w:r>
        <w:rPr>
          <w:rFonts w:ascii="微软雅黑" w:eastAsia="微软雅黑" w:hAnsi="微软雅黑" w:hint="eastAsia"/>
          <w:kern w:val="0"/>
          <w:sz w:val="22"/>
        </w:rPr>
        <w:t>伯克利物理学院</w:t>
      </w:r>
      <w:r w:rsidRPr="00DC5A27">
        <w:rPr>
          <w:rFonts w:ascii="微软雅黑" w:eastAsia="微软雅黑" w:hAnsi="微软雅黑" w:hint="eastAsia"/>
          <w:kern w:val="0"/>
          <w:sz w:val="22"/>
        </w:rPr>
        <w:t>实验室</w:t>
      </w:r>
    </w:p>
    <w:p w14:paraId="5FA8B1DC" w14:textId="77777777" w:rsidR="00DC5A27" w:rsidRDefault="00DC5A27" w:rsidP="00DC5A27">
      <w:pPr>
        <w:pStyle w:val="a9"/>
        <w:numPr>
          <w:ilvl w:val="0"/>
          <w:numId w:val="1"/>
        </w:numPr>
        <w:spacing w:beforeLines="20" w:before="62"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获得全面的实验室培训，</w:t>
      </w:r>
      <w:r w:rsidRPr="00C249C4">
        <w:rPr>
          <w:rFonts w:ascii="微软雅黑" w:eastAsia="微软雅黑" w:hAnsi="微软雅黑" w:hint="eastAsia"/>
          <w:kern w:val="0"/>
          <w:sz w:val="22"/>
        </w:rPr>
        <w:t>接触经典的物理实验</w:t>
      </w:r>
      <w:r>
        <w:rPr>
          <w:rFonts w:ascii="微软雅黑" w:eastAsia="微软雅黑" w:hAnsi="微软雅黑" w:hint="eastAsia"/>
          <w:kern w:val="0"/>
          <w:sz w:val="22"/>
        </w:rPr>
        <w:t>，收获实验设计、数据分析和研究技能；</w:t>
      </w:r>
    </w:p>
    <w:p w14:paraId="0A37501D" w14:textId="44003AB9" w:rsidR="00DC5A27" w:rsidRPr="0088771E" w:rsidRDefault="00DC5A27" w:rsidP="00050FEA">
      <w:pPr>
        <w:pStyle w:val="a9"/>
        <w:numPr>
          <w:ilvl w:val="0"/>
          <w:numId w:val="1"/>
        </w:numPr>
        <w:spacing w:beforeLines="20" w:before="62"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C249C4">
        <w:rPr>
          <w:rFonts w:ascii="微软雅黑" w:eastAsia="微软雅黑" w:hAnsi="微软雅黑" w:hint="eastAsia"/>
          <w:kern w:val="0"/>
          <w:sz w:val="22"/>
        </w:rPr>
        <w:t>了解顶级研究型大学的</w:t>
      </w:r>
      <w:r>
        <w:rPr>
          <w:rFonts w:ascii="微软雅黑" w:eastAsia="微软雅黑" w:hAnsi="微软雅黑" w:hint="eastAsia"/>
          <w:kern w:val="0"/>
          <w:sz w:val="22"/>
        </w:rPr>
        <w:t>科研活动</w:t>
      </w:r>
      <w:r w:rsidRPr="00C249C4">
        <w:rPr>
          <w:rFonts w:ascii="微软雅黑" w:eastAsia="微软雅黑" w:hAnsi="微软雅黑" w:hint="eastAsia"/>
          <w:kern w:val="0"/>
          <w:sz w:val="22"/>
        </w:rPr>
        <w:t>，并为申请</w:t>
      </w:r>
      <w:r w:rsidR="00050FEA">
        <w:rPr>
          <w:rFonts w:ascii="微软雅黑" w:eastAsia="微软雅黑" w:hAnsi="微软雅黑" w:hint="eastAsia"/>
          <w:kern w:val="0"/>
          <w:sz w:val="22"/>
        </w:rPr>
        <w:t>美国5</w:t>
      </w:r>
      <w:r w:rsidR="00050FEA">
        <w:rPr>
          <w:rFonts w:ascii="微软雅黑" w:eastAsia="微软雅黑" w:hAnsi="微软雅黑"/>
          <w:kern w:val="0"/>
          <w:sz w:val="22"/>
        </w:rPr>
        <w:t>0</w:t>
      </w:r>
      <w:r w:rsidR="00050FEA">
        <w:rPr>
          <w:rFonts w:ascii="微软雅黑" w:eastAsia="微软雅黑" w:hAnsi="微软雅黑" w:hint="eastAsia"/>
          <w:kern w:val="0"/>
          <w:sz w:val="22"/>
        </w:rPr>
        <w:t>强院校</w:t>
      </w:r>
      <w:r w:rsidRPr="00C249C4">
        <w:rPr>
          <w:rFonts w:ascii="微软雅黑" w:eastAsia="微软雅黑" w:hAnsi="微软雅黑" w:hint="eastAsia"/>
          <w:kern w:val="0"/>
          <w:sz w:val="22"/>
        </w:rPr>
        <w:t>研究生项目获得宝贵的经验。</w:t>
      </w:r>
    </w:p>
    <w:p w14:paraId="5DAB6C7B" w14:textId="24671C0D" w:rsidR="00050FEA" w:rsidRPr="0088771E" w:rsidRDefault="00DC5A27" w:rsidP="0088771E">
      <w:pPr>
        <w:pStyle w:val="a9"/>
        <w:numPr>
          <w:ilvl w:val="0"/>
          <w:numId w:val="6"/>
        </w:numPr>
        <w:spacing w:beforeLines="20" w:before="62" w:line="360" w:lineRule="exact"/>
        <w:ind w:firstLineChars="0"/>
        <w:rPr>
          <w:rFonts w:ascii="微软雅黑" w:eastAsia="微软雅黑" w:hAnsi="微软雅黑"/>
          <w:b/>
          <w:kern w:val="0"/>
          <w:sz w:val="22"/>
        </w:rPr>
      </w:pPr>
      <w:r w:rsidRPr="00F55DAE">
        <w:rPr>
          <w:rFonts w:ascii="微软雅黑" w:eastAsia="微软雅黑" w:hAnsi="微软雅黑" w:hint="eastAsia"/>
          <w:b/>
          <w:kern w:val="0"/>
          <w:sz w:val="22"/>
        </w:rPr>
        <w:t>项目内容</w:t>
      </w:r>
    </w:p>
    <w:p w14:paraId="50CDDB4A" w14:textId="77777777" w:rsidR="00050FEA" w:rsidRDefault="00050FEA" w:rsidP="00050FEA">
      <w:pPr>
        <w:pStyle w:val="a9"/>
        <w:numPr>
          <w:ilvl w:val="0"/>
          <w:numId w:val="7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050FEA">
        <w:rPr>
          <w:rFonts w:ascii="微软雅黑" w:eastAsia="微软雅黑" w:hAnsi="微软雅黑" w:hint="eastAsia"/>
          <w:kern w:val="0"/>
          <w:sz w:val="22"/>
        </w:rPr>
        <w:t>项目时间及学习方向</w:t>
      </w:r>
    </w:p>
    <w:p w14:paraId="51E53079" w14:textId="77777777" w:rsidR="00050FEA" w:rsidRPr="00050FEA" w:rsidRDefault="00050FEA" w:rsidP="00050FEA">
      <w:pPr>
        <w:pStyle w:val="a9"/>
        <w:spacing w:line="360" w:lineRule="exact"/>
        <w:ind w:left="1020" w:firstLineChars="0" w:firstLine="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UC</w:t>
      </w:r>
      <w:r>
        <w:rPr>
          <w:rFonts w:ascii="微软雅黑" w:eastAsia="微软雅黑" w:hAnsi="微软雅黑"/>
          <w:kern w:val="0"/>
          <w:sz w:val="22"/>
        </w:rPr>
        <w:t xml:space="preserve"> Berkeley</w:t>
      </w:r>
      <w:r>
        <w:rPr>
          <w:rFonts w:ascii="微软雅黑" w:eastAsia="微软雅黑" w:hAnsi="微软雅黑" w:hint="eastAsia"/>
          <w:kern w:val="0"/>
          <w:sz w:val="22"/>
        </w:rPr>
        <w:t>物理实验室项目共分为两个实验方向</w:t>
      </w:r>
      <w:proofErr w:type="gramStart"/>
      <w:r>
        <w:rPr>
          <w:rFonts w:ascii="微软雅黑" w:eastAsia="微软雅黑" w:hAnsi="微软雅黑" w:hint="eastAsia"/>
          <w:kern w:val="0"/>
          <w:sz w:val="22"/>
        </w:rPr>
        <w:t>：“</w:t>
      </w:r>
      <w:proofErr w:type="gramEnd"/>
      <w:r>
        <w:rPr>
          <w:rFonts w:ascii="微软雅黑" w:eastAsia="微软雅黑" w:hAnsi="微软雅黑" w:hint="eastAsia"/>
          <w:kern w:val="0"/>
          <w:sz w:val="22"/>
        </w:rPr>
        <w:t>光学与现代物理学”及“电子与电磁”。同学们可在S</w:t>
      </w:r>
      <w:r>
        <w:rPr>
          <w:rFonts w:ascii="微软雅黑" w:eastAsia="微软雅黑" w:hAnsi="微软雅黑"/>
          <w:kern w:val="0"/>
          <w:sz w:val="22"/>
        </w:rPr>
        <w:t>ession 1</w:t>
      </w:r>
      <w:r>
        <w:rPr>
          <w:rFonts w:ascii="微软雅黑" w:eastAsia="微软雅黑" w:hAnsi="微软雅黑" w:hint="eastAsia"/>
          <w:kern w:val="0"/>
          <w:sz w:val="22"/>
        </w:rPr>
        <w:t>或S</w:t>
      </w:r>
      <w:r>
        <w:rPr>
          <w:rFonts w:ascii="微软雅黑" w:eastAsia="微软雅黑" w:hAnsi="微软雅黑"/>
          <w:kern w:val="0"/>
          <w:sz w:val="22"/>
        </w:rPr>
        <w:t>ession2</w:t>
      </w:r>
      <w:r>
        <w:rPr>
          <w:rFonts w:ascii="微软雅黑" w:eastAsia="微软雅黑" w:hAnsi="微软雅黑" w:hint="eastAsia"/>
          <w:kern w:val="0"/>
          <w:sz w:val="22"/>
        </w:rPr>
        <w:t>中任选一个方向进行学习，或者也可以连续参加两个S</w:t>
      </w:r>
      <w:r>
        <w:rPr>
          <w:rFonts w:ascii="微软雅黑" w:eastAsia="微软雅黑" w:hAnsi="微软雅黑"/>
          <w:kern w:val="0"/>
          <w:sz w:val="22"/>
        </w:rPr>
        <w:t>ession</w:t>
      </w:r>
      <w:r>
        <w:rPr>
          <w:rFonts w:ascii="微软雅黑" w:eastAsia="微软雅黑" w:hAnsi="微软雅黑" w:hint="eastAsia"/>
          <w:kern w:val="0"/>
          <w:sz w:val="22"/>
        </w:rPr>
        <w:t>的学习，学习两个实验方向内容。</w:t>
      </w:r>
    </w:p>
    <w:p w14:paraId="55A9D625" w14:textId="77777777" w:rsidR="00050FEA" w:rsidRDefault="00050FEA" w:rsidP="00050FEA">
      <w:pPr>
        <w:pStyle w:val="a9"/>
        <w:numPr>
          <w:ilvl w:val="0"/>
          <w:numId w:val="8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050FEA">
        <w:rPr>
          <w:rFonts w:ascii="微软雅黑" w:eastAsia="微软雅黑" w:hAnsi="微软雅黑"/>
          <w:kern w:val="0"/>
          <w:sz w:val="22"/>
        </w:rPr>
        <w:t>S</w:t>
      </w:r>
      <w:r w:rsidRPr="00050FEA">
        <w:rPr>
          <w:rFonts w:ascii="微软雅黑" w:eastAsia="微软雅黑" w:hAnsi="微软雅黑" w:hint="eastAsia"/>
          <w:kern w:val="0"/>
          <w:sz w:val="22"/>
        </w:rPr>
        <w:t>essi</w:t>
      </w:r>
      <w:r>
        <w:rPr>
          <w:rFonts w:ascii="微软雅黑" w:eastAsia="微软雅黑" w:hAnsi="微软雅黑"/>
          <w:kern w:val="0"/>
          <w:sz w:val="22"/>
        </w:rPr>
        <w:t>on</w:t>
      </w:r>
      <w:r w:rsidRPr="00050FEA">
        <w:rPr>
          <w:rFonts w:ascii="微软雅黑" w:eastAsia="微软雅黑" w:hAnsi="微软雅黑"/>
          <w:kern w:val="0"/>
          <w:sz w:val="22"/>
        </w:rPr>
        <w:t xml:space="preserve"> </w:t>
      </w:r>
      <w:r w:rsidR="00E54F3D">
        <w:rPr>
          <w:rFonts w:ascii="微软雅黑" w:eastAsia="微软雅黑" w:hAnsi="微软雅黑"/>
          <w:kern w:val="0"/>
          <w:sz w:val="22"/>
        </w:rPr>
        <w:t>1</w:t>
      </w:r>
      <w:r w:rsidRPr="00050FEA">
        <w:rPr>
          <w:rFonts w:ascii="微软雅黑" w:eastAsia="微软雅黑" w:hAnsi="微软雅黑" w:hint="eastAsia"/>
          <w:kern w:val="0"/>
          <w:sz w:val="22"/>
        </w:rPr>
        <w:t>：2</w:t>
      </w:r>
      <w:r w:rsidRPr="00050FEA">
        <w:rPr>
          <w:rFonts w:ascii="微软雅黑" w:eastAsia="微软雅黑" w:hAnsi="微软雅黑"/>
          <w:kern w:val="0"/>
          <w:sz w:val="22"/>
        </w:rPr>
        <w:t>020</w:t>
      </w:r>
      <w:r w:rsidRPr="00050FEA">
        <w:rPr>
          <w:rFonts w:ascii="微软雅黑" w:eastAsia="微软雅黑" w:hAnsi="微软雅黑" w:hint="eastAsia"/>
          <w:kern w:val="0"/>
          <w:sz w:val="22"/>
        </w:rPr>
        <w:t>年7月</w:t>
      </w:r>
      <w:r w:rsidRPr="00050FEA">
        <w:rPr>
          <w:rFonts w:ascii="微软雅黑" w:eastAsia="微软雅黑" w:hAnsi="微软雅黑"/>
          <w:kern w:val="0"/>
          <w:sz w:val="22"/>
        </w:rPr>
        <w:t>6</w:t>
      </w:r>
      <w:r w:rsidRPr="00050FEA">
        <w:rPr>
          <w:rFonts w:ascii="微软雅黑" w:eastAsia="微软雅黑" w:hAnsi="微软雅黑" w:hint="eastAsia"/>
          <w:kern w:val="0"/>
          <w:sz w:val="22"/>
        </w:rPr>
        <w:t>日-</w:t>
      </w:r>
      <w:r w:rsidRPr="00050FEA">
        <w:rPr>
          <w:rFonts w:ascii="微软雅黑" w:eastAsia="微软雅黑" w:hAnsi="微软雅黑"/>
          <w:kern w:val="0"/>
          <w:sz w:val="22"/>
        </w:rPr>
        <w:t>7</w:t>
      </w:r>
      <w:r w:rsidRPr="00050FEA">
        <w:rPr>
          <w:rFonts w:ascii="微软雅黑" w:eastAsia="微软雅黑" w:hAnsi="微软雅黑" w:hint="eastAsia"/>
          <w:kern w:val="0"/>
          <w:sz w:val="22"/>
        </w:rPr>
        <w:t>月2</w:t>
      </w:r>
      <w:r w:rsidRPr="00050FEA">
        <w:rPr>
          <w:rFonts w:ascii="微软雅黑" w:eastAsia="微软雅黑" w:hAnsi="微软雅黑"/>
          <w:kern w:val="0"/>
          <w:sz w:val="22"/>
        </w:rPr>
        <w:t>4</w:t>
      </w:r>
      <w:r w:rsidRPr="00050FEA">
        <w:rPr>
          <w:rFonts w:ascii="微软雅黑" w:eastAsia="微软雅黑" w:hAnsi="微软雅黑" w:hint="eastAsia"/>
          <w:kern w:val="0"/>
          <w:sz w:val="22"/>
        </w:rPr>
        <w:t>日</w:t>
      </w:r>
    </w:p>
    <w:p w14:paraId="34BC401B" w14:textId="77777777" w:rsidR="00050FEA" w:rsidRDefault="00E54F3D" w:rsidP="00050FEA">
      <w:pPr>
        <w:pStyle w:val="a9"/>
        <w:numPr>
          <w:ilvl w:val="1"/>
          <w:numId w:val="8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T</w:t>
      </w:r>
      <w:r>
        <w:rPr>
          <w:rFonts w:ascii="微软雅黑" w:eastAsia="微软雅黑" w:hAnsi="微软雅黑"/>
          <w:kern w:val="0"/>
          <w:sz w:val="22"/>
        </w:rPr>
        <w:t>rack A</w:t>
      </w:r>
      <w:r w:rsidR="00050FEA">
        <w:rPr>
          <w:rFonts w:ascii="微软雅黑" w:eastAsia="微软雅黑" w:hAnsi="微软雅黑" w:hint="eastAsia"/>
          <w:kern w:val="0"/>
          <w:sz w:val="22"/>
        </w:rPr>
        <w:t>：光学与现代物理学</w:t>
      </w:r>
    </w:p>
    <w:p w14:paraId="4FD287C7" w14:textId="77777777" w:rsidR="00050FEA" w:rsidRPr="00050FEA" w:rsidRDefault="00E54F3D" w:rsidP="00050FEA">
      <w:pPr>
        <w:pStyle w:val="a9"/>
        <w:numPr>
          <w:ilvl w:val="1"/>
          <w:numId w:val="8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T</w:t>
      </w:r>
      <w:r>
        <w:rPr>
          <w:rFonts w:ascii="微软雅黑" w:eastAsia="微软雅黑" w:hAnsi="微软雅黑"/>
          <w:kern w:val="0"/>
          <w:sz w:val="22"/>
        </w:rPr>
        <w:t>rack B</w:t>
      </w:r>
      <w:r w:rsidR="00050FEA">
        <w:rPr>
          <w:rFonts w:ascii="微软雅黑" w:eastAsia="微软雅黑" w:hAnsi="微软雅黑" w:hint="eastAsia"/>
          <w:kern w:val="0"/>
          <w:sz w:val="22"/>
        </w:rPr>
        <w:t>：电子与电磁</w:t>
      </w:r>
    </w:p>
    <w:p w14:paraId="3297CF0E" w14:textId="77777777" w:rsidR="00050FEA" w:rsidRDefault="00050FEA" w:rsidP="00050FEA">
      <w:pPr>
        <w:pStyle w:val="a9"/>
        <w:numPr>
          <w:ilvl w:val="0"/>
          <w:numId w:val="8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050FEA">
        <w:rPr>
          <w:rFonts w:ascii="微软雅黑" w:eastAsia="微软雅黑" w:hAnsi="微软雅黑" w:hint="eastAsia"/>
          <w:kern w:val="0"/>
          <w:sz w:val="22"/>
        </w:rPr>
        <w:t>Session</w:t>
      </w:r>
      <w:r w:rsidRPr="00050FEA">
        <w:rPr>
          <w:rFonts w:ascii="微软雅黑" w:eastAsia="微软雅黑" w:hAnsi="微软雅黑"/>
          <w:kern w:val="0"/>
          <w:sz w:val="22"/>
        </w:rPr>
        <w:t xml:space="preserve"> </w:t>
      </w:r>
      <w:r w:rsidR="00E54F3D">
        <w:rPr>
          <w:rFonts w:ascii="微软雅黑" w:eastAsia="微软雅黑" w:hAnsi="微软雅黑"/>
          <w:kern w:val="0"/>
          <w:sz w:val="22"/>
        </w:rPr>
        <w:t>2</w:t>
      </w:r>
      <w:r w:rsidRPr="00050FEA">
        <w:rPr>
          <w:rFonts w:ascii="微软雅黑" w:eastAsia="微软雅黑" w:hAnsi="微软雅黑" w:hint="eastAsia"/>
          <w:kern w:val="0"/>
          <w:sz w:val="22"/>
        </w:rPr>
        <w:t>:</w:t>
      </w:r>
      <w:r w:rsidRPr="00050FEA">
        <w:rPr>
          <w:rFonts w:ascii="微软雅黑" w:eastAsia="微软雅黑" w:hAnsi="微软雅黑"/>
          <w:kern w:val="0"/>
          <w:sz w:val="22"/>
        </w:rPr>
        <w:t xml:space="preserve">  2020</w:t>
      </w:r>
      <w:r w:rsidRPr="00050FEA">
        <w:rPr>
          <w:rFonts w:ascii="微软雅黑" w:eastAsia="微软雅黑" w:hAnsi="微软雅黑" w:hint="eastAsia"/>
          <w:kern w:val="0"/>
          <w:sz w:val="22"/>
        </w:rPr>
        <w:t>年7月2</w:t>
      </w:r>
      <w:r w:rsidRPr="00050FEA">
        <w:rPr>
          <w:rFonts w:ascii="微软雅黑" w:eastAsia="微软雅黑" w:hAnsi="微软雅黑"/>
          <w:kern w:val="0"/>
          <w:sz w:val="22"/>
        </w:rPr>
        <w:t>7</w:t>
      </w:r>
      <w:r w:rsidRPr="00050FEA">
        <w:rPr>
          <w:rFonts w:ascii="微软雅黑" w:eastAsia="微软雅黑" w:hAnsi="微软雅黑" w:hint="eastAsia"/>
          <w:kern w:val="0"/>
          <w:sz w:val="22"/>
        </w:rPr>
        <w:t>日-</w:t>
      </w:r>
      <w:r w:rsidRPr="00050FEA">
        <w:rPr>
          <w:rFonts w:ascii="微软雅黑" w:eastAsia="微软雅黑" w:hAnsi="微软雅黑"/>
          <w:kern w:val="0"/>
          <w:sz w:val="22"/>
        </w:rPr>
        <w:t>8</w:t>
      </w:r>
      <w:r w:rsidRPr="00050FEA">
        <w:rPr>
          <w:rFonts w:ascii="微软雅黑" w:eastAsia="微软雅黑" w:hAnsi="微软雅黑" w:hint="eastAsia"/>
          <w:kern w:val="0"/>
          <w:sz w:val="22"/>
        </w:rPr>
        <w:t>月1</w:t>
      </w:r>
      <w:r w:rsidRPr="00050FEA">
        <w:rPr>
          <w:rFonts w:ascii="微软雅黑" w:eastAsia="微软雅黑" w:hAnsi="微软雅黑"/>
          <w:kern w:val="0"/>
          <w:sz w:val="22"/>
        </w:rPr>
        <w:t>4</w:t>
      </w:r>
      <w:r w:rsidRPr="00050FEA">
        <w:rPr>
          <w:rFonts w:ascii="微软雅黑" w:eastAsia="微软雅黑" w:hAnsi="微软雅黑" w:hint="eastAsia"/>
          <w:kern w:val="0"/>
          <w:sz w:val="22"/>
        </w:rPr>
        <w:t>日</w:t>
      </w:r>
    </w:p>
    <w:p w14:paraId="2F18EE57" w14:textId="77777777" w:rsidR="00050FEA" w:rsidRDefault="00E54F3D" w:rsidP="00050FEA">
      <w:pPr>
        <w:pStyle w:val="a9"/>
        <w:numPr>
          <w:ilvl w:val="1"/>
          <w:numId w:val="8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T</w:t>
      </w:r>
      <w:r>
        <w:rPr>
          <w:rFonts w:ascii="微软雅黑" w:eastAsia="微软雅黑" w:hAnsi="微软雅黑"/>
          <w:kern w:val="0"/>
          <w:sz w:val="22"/>
        </w:rPr>
        <w:t>rack A</w:t>
      </w:r>
      <w:r w:rsidR="00050FEA">
        <w:rPr>
          <w:rFonts w:ascii="微软雅黑" w:eastAsia="微软雅黑" w:hAnsi="微软雅黑" w:hint="eastAsia"/>
          <w:kern w:val="0"/>
          <w:sz w:val="22"/>
        </w:rPr>
        <w:t>：光学与现代物理学</w:t>
      </w:r>
    </w:p>
    <w:p w14:paraId="02EB378F" w14:textId="50AB6FD9" w:rsidR="00050FEA" w:rsidRPr="0088771E" w:rsidRDefault="00E54F3D" w:rsidP="0088771E">
      <w:pPr>
        <w:pStyle w:val="a9"/>
        <w:numPr>
          <w:ilvl w:val="1"/>
          <w:numId w:val="8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T</w:t>
      </w:r>
      <w:r>
        <w:rPr>
          <w:rFonts w:ascii="微软雅黑" w:eastAsia="微软雅黑" w:hAnsi="微软雅黑"/>
          <w:kern w:val="0"/>
          <w:sz w:val="22"/>
        </w:rPr>
        <w:t>rack B</w:t>
      </w:r>
      <w:r w:rsidR="00050FEA">
        <w:rPr>
          <w:rFonts w:ascii="微软雅黑" w:eastAsia="微软雅黑" w:hAnsi="微软雅黑" w:hint="eastAsia"/>
          <w:kern w:val="0"/>
          <w:sz w:val="22"/>
        </w:rPr>
        <w:t>：电子与电磁</w:t>
      </w:r>
    </w:p>
    <w:p w14:paraId="6A05A809" w14:textId="0B532B21" w:rsidR="00E54F3D" w:rsidRPr="0088771E" w:rsidRDefault="00DC5A27" w:rsidP="0088771E">
      <w:pPr>
        <w:pStyle w:val="a9"/>
        <w:numPr>
          <w:ilvl w:val="0"/>
          <w:numId w:val="7"/>
        </w:numPr>
        <w:spacing w:line="360" w:lineRule="exact"/>
        <w:ind w:firstLineChars="0"/>
        <w:rPr>
          <w:rFonts w:ascii="微软雅黑" w:eastAsia="微软雅黑" w:hAnsi="微软雅黑"/>
          <w:b/>
          <w:kern w:val="0"/>
          <w:sz w:val="22"/>
        </w:rPr>
      </w:pPr>
      <w:r w:rsidRPr="00F55DAE">
        <w:rPr>
          <w:rFonts w:ascii="微软雅黑" w:eastAsia="微软雅黑" w:hAnsi="微软雅黑" w:hint="eastAsia"/>
          <w:b/>
          <w:kern w:val="0"/>
          <w:sz w:val="22"/>
        </w:rPr>
        <w:t>课程模块及内容</w:t>
      </w:r>
    </w:p>
    <w:p w14:paraId="092FCB6F" w14:textId="77777777" w:rsidR="00E54F3D" w:rsidRDefault="00E54F3D" w:rsidP="00E54F3D">
      <w:pPr>
        <w:pStyle w:val="a9"/>
        <w:spacing w:line="360" w:lineRule="exact"/>
        <w:ind w:left="1020" w:firstLineChars="0" w:firstLine="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UC</w:t>
      </w:r>
      <w:r>
        <w:rPr>
          <w:rFonts w:ascii="微软雅黑" w:eastAsia="微软雅黑" w:hAnsi="微软雅黑"/>
          <w:kern w:val="0"/>
          <w:sz w:val="22"/>
        </w:rPr>
        <w:t xml:space="preserve"> Berkeley</w:t>
      </w:r>
      <w:r>
        <w:rPr>
          <w:rFonts w:ascii="微软雅黑" w:eastAsia="微软雅黑" w:hAnsi="微软雅黑" w:hint="eastAsia"/>
          <w:kern w:val="0"/>
          <w:sz w:val="22"/>
        </w:rPr>
        <w:t>物理实验室项目的两个T</w:t>
      </w:r>
      <w:r>
        <w:rPr>
          <w:rFonts w:ascii="微软雅黑" w:eastAsia="微软雅黑" w:hAnsi="微软雅黑"/>
          <w:kern w:val="0"/>
          <w:sz w:val="22"/>
        </w:rPr>
        <w:t>rack</w:t>
      </w:r>
      <w:r>
        <w:rPr>
          <w:rFonts w:ascii="微软雅黑" w:eastAsia="微软雅黑" w:hAnsi="微软雅黑" w:hint="eastAsia"/>
          <w:kern w:val="0"/>
          <w:sz w:val="22"/>
        </w:rPr>
        <w:t>均由4个学习模块构成，其中模块一根据两个T</w:t>
      </w:r>
      <w:r>
        <w:rPr>
          <w:rFonts w:ascii="微软雅黑" w:eastAsia="微软雅黑" w:hAnsi="微软雅黑"/>
          <w:kern w:val="0"/>
          <w:sz w:val="22"/>
        </w:rPr>
        <w:t>rack</w:t>
      </w:r>
      <w:r>
        <w:rPr>
          <w:rFonts w:ascii="微软雅黑" w:eastAsia="微软雅黑" w:hAnsi="微软雅黑" w:hint="eastAsia"/>
          <w:kern w:val="0"/>
          <w:sz w:val="22"/>
        </w:rPr>
        <w:t>不同主题进行分方向教学，其余三个模块均为统一内容模块。</w:t>
      </w:r>
    </w:p>
    <w:p w14:paraId="4B4BC028" w14:textId="77777777" w:rsidR="00A25280" w:rsidRPr="00791A88" w:rsidRDefault="00DC5A27" w:rsidP="00DC5A27">
      <w:pPr>
        <w:spacing w:beforeLines="20" w:before="62" w:line="360" w:lineRule="exact"/>
        <w:ind w:left="1320" w:hangingChars="600" w:hanging="1320"/>
        <w:rPr>
          <w:rFonts w:ascii="微软雅黑" w:eastAsia="微软雅黑" w:hAnsi="微软雅黑"/>
          <w:b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 xml:space="preserve"> </w:t>
      </w:r>
      <w:r>
        <w:rPr>
          <w:rFonts w:ascii="微软雅黑" w:eastAsia="微软雅黑" w:hAnsi="微软雅黑"/>
          <w:kern w:val="0"/>
          <w:sz w:val="22"/>
        </w:rPr>
        <w:t xml:space="preserve">        </w:t>
      </w:r>
      <w:r w:rsidRPr="00791A88">
        <w:rPr>
          <w:rFonts w:ascii="微软雅黑" w:eastAsia="微软雅黑" w:hAnsi="微软雅黑"/>
          <w:b/>
          <w:kern w:val="0"/>
          <w:sz w:val="22"/>
        </w:rPr>
        <w:t>1</w:t>
      </w:r>
      <w:r w:rsidRPr="00791A88">
        <w:rPr>
          <w:rFonts w:ascii="微软雅黑" w:eastAsia="微软雅黑" w:hAnsi="微软雅黑" w:hint="eastAsia"/>
          <w:b/>
          <w:kern w:val="0"/>
          <w:sz w:val="22"/>
        </w:rPr>
        <w:t>）模块一：</w:t>
      </w:r>
    </w:p>
    <w:p w14:paraId="50C067F0" w14:textId="77777777" w:rsidR="00791A88" w:rsidRPr="00E54F3D" w:rsidRDefault="00E54F3D" w:rsidP="00E54F3D">
      <w:pPr>
        <w:pStyle w:val="a9"/>
        <w:numPr>
          <w:ilvl w:val="0"/>
          <w:numId w:val="9"/>
        </w:numPr>
        <w:spacing w:beforeLines="20" w:before="62"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E54F3D">
        <w:rPr>
          <w:rFonts w:ascii="微软雅黑" w:eastAsia="微软雅黑" w:hAnsi="微软雅黑" w:hint="eastAsia"/>
          <w:b/>
          <w:kern w:val="0"/>
          <w:sz w:val="22"/>
        </w:rPr>
        <w:t>Track</w:t>
      </w:r>
      <w:r w:rsidRPr="00E54F3D">
        <w:rPr>
          <w:rFonts w:ascii="微软雅黑" w:eastAsia="微软雅黑" w:hAnsi="微软雅黑"/>
          <w:b/>
          <w:kern w:val="0"/>
          <w:sz w:val="22"/>
        </w:rPr>
        <w:t xml:space="preserve"> A</w:t>
      </w:r>
      <w:r w:rsidR="00A25280" w:rsidRPr="00E54F3D">
        <w:rPr>
          <w:rFonts w:ascii="微软雅黑" w:eastAsia="微软雅黑" w:hAnsi="微软雅黑" w:hint="eastAsia"/>
          <w:b/>
          <w:kern w:val="0"/>
          <w:sz w:val="22"/>
        </w:rPr>
        <w:t>光学与现代物理学主题实验：</w:t>
      </w:r>
      <w:r w:rsidR="00DC5A27" w:rsidRPr="00E54F3D">
        <w:rPr>
          <w:rFonts w:ascii="微软雅黑" w:eastAsia="微软雅黑" w:hAnsi="微软雅黑" w:hint="eastAsia"/>
          <w:kern w:val="0"/>
          <w:sz w:val="22"/>
        </w:rPr>
        <w:t>在为期三周的强化实验</w:t>
      </w:r>
      <w:r w:rsidR="00A25280" w:rsidRPr="00E54F3D">
        <w:rPr>
          <w:rFonts w:ascii="微软雅黑" w:eastAsia="微软雅黑" w:hAnsi="微软雅黑" w:hint="eastAsia"/>
          <w:kern w:val="0"/>
          <w:sz w:val="22"/>
        </w:rPr>
        <w:t>活动</w:t>
      </w:r>
      <w:r w:rsidR="00DC5A27" w:rsidRPr="00E54F3D">
        <w:rPr>
          <w:rFonts w:ascii="微软雅黑" w:eastAsia="微软雅黑" w:hAnsi="微软雅黑" w:hint="eastAsia"/>
          <w:kern w:val="0"/>
          <w:sz w:val="22"/>
        </w:rPr>
        <w:t>中，学生将得到实际操作的训练和指导，在几何光学、偏振、衍射、迈克尔逊干涉仪、光</w:t>
      </w:r>
      <w:r w:rsidR="00DC5A27" w:rsidRPr="00E54F3D">
        <w:rPr>
          <w:rFonts w:ascii="微软雅黑" w:eastAsia="微软雅黑" w:hAnsi="微软雅黑" w:hint="eastAsia"/>
          <w:kern w:val="0"/>
          <w:sz w:val="22"/>
        </w:rPr>
        <w:lastRenderedPageBreak/>
        <w:t>电效应、原子光谱和热物理实验中应用科学方法进行数据收集和数据分析。</w:t>
      </w:r>
      <w:r w:rsidR="00A25280" w:rsidRPr="00E54F3D">
        <w:rPr>
          <w:rFonts w:ascii="微软雅黑" w:eastAsia="微软雅黑" w:hAnsi="微软雅黑" w:hint="eastAsia"/>
          <w:kern w:val="0"/>
          <w:sz w:val="22"/>
        </w:rPr>
        <w:t>三周的课程结束后，将有一个项目汇报，物理</w:t>
      </w:r>
      <w:r w:rsidR="00791A88" w:rsidRPr="00E54F3D">
        <w:rPr>
          <w:rFonts w:ascii="微软雅黑" w:eastAsia="微软雅黑" w:hAnsi="微软雅黑" w:hint="eastAsia"/>
          <w:kern w:val="0"/>
          <w:sz w:val="22"/>
        </w:rPr>
        <w:t>学院教授</w:t>
      </w:r>
      <w:r w:rsidR="00A25280" w:rsidRPr="00E54F3D">
        <w:rPr>
          <w:rFonts w:ascii="微软雅黑" w:eastAsia="微软雅黑" w:hAnsi="微软雅黑" w:hint="eastAsia"/>
          <w:kern w:val="0"/>
          <w:sz w:val="22"/>
        </w:rPr>
        <w:t>将会对学生的展示进行评定。</w:t>
      </w:r>
    </w:p>
    <w:p w14:paraId="2A766172" w14:textId="77777777" w:rsidR="00081128" w:rsidRPr="00E54F3D" w:rsidRDefault="00E54F3D" w:rsidP="00E54F3D">
      <w:pPr>
        <w:pStyle w:val="a9"/>
        <w:numPr>
          <w:ilvl w:val="0"/>
          <w:numId w:val="9"/>
        </w:numPr>
        <w:spacing w:beforeLines="20" w:before="62"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E54F3D">
        <w:rPr>
          <w:rFonts w:ascii="微软雅黑" w:eastAsia="微软雅黑" w:hAnsi="微软雅黑"/>
          <w:b/>
          <w:kern w:val="0"/>
          <w:sz w:val="22"/>
        </w:rPr>
        <w:t>Track B</w:t>
      </w:r>
      <w:r w:rsidR="00A25280" w:rsidRPr="00E54F3D">
        <w:rPr>
          <w:rFonts w:ascii="微软雅黑" w:eastAsia="微软雅黑" w:hAnsi="微软雅黑" w:hint="eastAsia"/>
          <w:b/>
          <w:kern w:val="0"/>
          <w:sz w:val="22"/>
        </w:rPr>
        <w:t>电子与电磁主题实验：</w:t>
      </w:r>
      <w:r w:rsidR="00A25280" w:rsidRPr="00E54F3D">
        <w:rPr>
          <w:rFonts w:ascii="微软雅黑" w:eastAsia="微软雅黑" w:hAnsi="微软雅黑" w:hint="eastAsia"/>
          <w:kern w:val="0"/>
          <w:sz w:val="22"/>
        </w:rPr>
        <w:t>在为期三周的强化实验活动中，学生将得到实际操作的训练和指导，</w:t>
      </w:r>
      <w:r w:rsidR="00791A88" w:rsidRPr="00E54F3D">
        <w:rPr>
          <w:rFonts w:ascii="微软雅黑" w:eastAsia="微软雅黑" w:hAnsi="微软雅黑" w:hint="eastAsia"/>
          <w:kern w:val="0"/>
          <w:sz w:val="22"/>
        </w:rPr>
        <w:t>在</w:t>
      </w:r>
      <w:r w:rsidR="00A25280" w:rsidRPr="00E54F3D">
        <w:rPr>
          <w:rFonts w:ascii="微软雅黑" w:eastAsia="微软雅黑" w:hAnsi="微软雅黑" w:hint="eastAsia"/>
          <w:kern w:val="0"/>
          <w:sz w:val="22"/>
        </w:rPr>
        <w:t>弹簧和振荡，波，等电位和电场，RC电路和电容器，法拉第定律和RLC电路</w:t>
      </w:r>
      <w:r w:rsidR="00791A88" w:rsidRPr="00E54F3D">
        <w:rPr>
          <w:rFonts w:ascii="微软雅黑" w:eastAsia="微软雅黑" w:hAnsi="微软雅黑" w:hint="eastAsia"/>
          <w:kern w:val="0"/>
          <w:sz w:val="22"/>
        </w:rPr>
        <w:t>等实验中应用科学的方法，数据收集，和数据分析。三周课程结束后，将有一个项目汇报，物理学院教授将会对学生的展示进行评定。</w:t>
      </w:r>
    </w:p>
    <w:p w14:paraId="33EFDD4E" w14:textId="77777777" w:rsidR="00791A88" w:rsidRDefault="00791A88" w:rsidP="00081128">
      <w:pPr>
        <w:spacing w:line="360" w:lineRule="exact"/>
        <w:rPr>
          <w:rFonts w:ascii="微软雅黑" w:eastAsia="微软雅黑" w:hAnsi="微软雅黑"/>
          <w:kern w:val="0"/>
          <w:sz w:val="22"/>
        </w:rPr>
      </w:pP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 </w:t>
      </w:r>
      <w:r>
        <w:t xml:space="preserve">    </w:t>
      </w:r>
      <w:r w:rsidRPr="00791A88">
        <w:rPr>
          <w:rFonts w:ascii="微软雅黑" w:eastAsia="微软雅黑" w:hAnsi="微软雅黑"/>
          <w:b/>
          <w:kern w:val="0"/>
          <w:sz w:val="22"/>
        </w:rPr>
        <w:t>2</w:t>
      </w:r>
      <w:r w:rsidRPr="00791A88">
        <w:rPr>
          <w:rFonts w:ascii="微软雅黑" w:eastAsia="微软雅黑" w:hAnsi="微软雅黑" w:hint="eastAsia"/>
          <w:b/>
          <w:kern w:val="0"/>
          <w:sz w:val="22"/>
        </w:rPr>
        <w:t>）模块二：</w:t>
      </w:r>
      <w:proofErr w:type="gramStart"/>
      <w:r>
        <w:rPr>
          <w:rFonts w:ascii="微软雅黑" w:eastAsia="微软雅黑" w:hAnsi="微软雅黑" w:hint="eastAsia"/>
          <w:kern w:val="0"/>
          <w:sz w:val="22"/>
        </w:rPr>
        <w:t>物理学院将会邀请嘉宾就“</w:t>
      </w:r>
      <w:proofErr w:type="gramEnd"/>
      <w:r>
        <w:rPr>
          <w:rFonts w:ascii="微软雅黑" w:eastAsia="微软雅黑" w:hAnsi="微软雅黑" w:hint="eastAsia"/>
          <w:kern w:val="0"/>
          <w:sz w:val="22"/>
        </w:rPr>
        <w:t>研究生学习”、“申请研究生的相关经验和建</w:t>
      </w:r>
    </w:p>
    <w:p w14:paraId="45CBD70F" w14:textId="77777777" w:rsidR="00E54F3D" w:rsidRDefault="00791A88" w:rsidP="00E54F3D">
      <w:pPr>
        <w:spacing w:line="360" w:lineRule="exact"/>
        <w:ind w:leftChars="600" w:left="126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议</w:t>
      </w:r>
      <w:proofErr w:type="gramStart"/>
      <w:r>
        <w:rPr>
          <w:rFonts w:ascii="微软雅黑" w:eastAsia="微软雅黑" w:hAnsi="微软雅黑" w:hint="eastAsia"/>
          <w:kern w:val="0"/>
          <w:sz w:val="22"/>
        </w:rPr>
        <w:t>”</w:t>
      </w:r>
      <w:proofErr w:type="gramEnd"/>
      <w:r w:rsidRPr="00791A88">
        <w:rPr>
          <w:rFonts w:ascii="微软雅黑" w:eastAsia="微软雅黑" w:hAnsi="微软雅黑" w:hint="eastAsia"/>
          <w:kern w:val="0"/>
          <w:sz w:val="22"/>
        </w:rPr>
        <w:t>，</w:t>
      </w:r>
      <w:r>
        <w:rPr>
          <w:rFonts w:ascii="微软雅黑" w:eastAsia="微软雅黑" w:hAnsi="微软雅黑" w:hint="eastAsia"/>
          <w:kern w:val="0"/>
          <w:sz w:val="22"/>
        </w:rPr>
        <w:t>以及“职业发展路径”等主题</w:t>
      </w:r>
      <w:r w:rsidR="00015A58">
        <w:rPr>
          <w:rFonts w:ascii="微软雅黑" w:eastAsia="微软雅黑" w:hAnsi="微软雅黑" w:hint="eastAsia"/>
          <w:kern w:val="0"/>
          <w:sz w:val="22"/>
        </w:rPr>
        <w:t>开展</w:t>
      </w:r>
      <w:r>
        <w:rPr>
          <w:rFonts w:ascii="微软雅黑" w:eastAsia="微软雅黑" w:hAnsi="微软雅黑" w:hint="eastAsia"/>
          <w:kern w:val="0"/>
          <w:sz w:val="22"/>
        </w:rPr>
        <w:t>一系列讲座，为同学们学术和职业发展</w:t>
      </w:r>
      <w:r w:rsidR="00442CD7">
        <w:rPr>
          <w:rFonts w:ascii="微软雅黑" w:eastAsia="微软雅黑" w:hAnsi="微软雅黑" w:hint="eastAsia"/>
          <w:kern w:val="0"/>
          <w:sz w:val="22"/>
        </w:rPr>
        <w:t>提前铺路。</w:t>
      </w:r>
    </w:p>
    <w:p w14:paraId="2AF2FC1F" w14:textId="77777777" w:rsidR="00081128" w:rsidRDefault="00442CD7" w:rsidP="00050FEA">
      <w:pPr>
        <w:spacing w:line="360" w:lineRule="exact"/>
        <w:ind w:left="1320" w:hangingChars="600" w:hanging="132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 xml:space="preserve"> </w:t>
      </w:r>
      <w:r>
        <w:rPr>
          <w:rFonts w:ascii="微软雅黑" w:eastAsia="微软雅黑" w:hAnsi="微软雅黑"/>
          <w:kern w:val="0"/>
          <w:sz w:val="22"/>
        </w:rPr>
        <w:t xml:space="preserve">         </w:t>
      </w:r>
      <w:r w:rsidRPr="00081128">
        <w:rPr>
          <w:rFonts w:ascii="微软雅黑" w:eastAsia="微软雅黑" w:hAnsi="微软雅黑"/>
          <w:b/>
          <w:kern w:val="0"/>
          <w:sz w:val="22"/>
        </w:rPr>
        <w:t>3</w:t>
      </w:r>
      <w:r w:rsidRPr="00081128">
        <w:rPr>
          <w:rFonts w:ascii="微软雅黑" w:eastAsia="微软雅黑" w:hAnsi="微软雅黑" w:hint="eastAsia"/>
          <w:b/>
          <w:kern w:val="0"/>
          <w:sz w:val="22"/>
        </w:rPr>
        <w:t>）模块三：</w:t>
      </w:r>
      <w:r>
        <w:rPr>
          <w:rFonts w:ascii="微软雅黑" w:eastAsia="微软雅黑" w:hAnsi="微软雅黑" w:hint="eastAsia"/>
          <w:kern w:val="0"/>
          <w:sz w:val="22"/>
        </w:rPr>
        <w:t>学生不仅在个人实验过程和小组项目</w:t>
      </w:r>
      <w:r w:rsidR="00E31860">
        <w:rPr>
          <w:rFonts w:ascii="微软雅黑" w:eastAsia="微软雅黑" w:hAnsi="微软雅黑" w:hint="eastAsia"/>
          <w:kern w:val="0"/>
          <w:sz w:val="22"/>
        </w:rPr>
        <w:t>中</w:t>
      </w:r>
      <w:r>
        <w:rPr>
          <w:rFonts w:ascii="微软雅黑" w:eastAsia="微软雅黑" w:hAnsi="微软雅黑" w:hint="eastAsia"/>
          <w:kern w:val="0"/>
          <w:sz w:val="22"/>
        </w:rPr>
        <w:t>能够得到教授的全程指导</w:t>
      </w:r>
      <w:r w:rsidR="00E31860">
        <w:rPr>
          <w:rFonts w:ascii="微软雅黑" w:eastAsia="微软雅黑" w:hAnsi="微软雅黑" w:hint="eastAsia"/>
          <w:kern w:val="0"/>
          <w:sz w:val="22"/>
        </w:rPr>
        <w:t>，同时也</w:t>
      </w:r>
    </w:p>
    <w:p w14:paraId="2FD2B545" w14:textId="77777777" w:rsidR="00E54F3D" w:rsidRDefault="00E31860" w:rsidP="00F55DAE">
      <w:pPr>
        <w:spacing w:line="360" w:lineRule="exact"/>
        <w:ind w:leftChars="600" w:left="126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有机会在S</w:t>
      </w:r>
      <w:r>
        <w:rPr>
          <w:rFonts w:ascii="微软雅黑" w:eastAsia="微软雅黑" w:hAnsi="微软雅黑"/>
          <w:kern w:val="0"/>
          <w:sz w:val="22"/>
        </w:rPr>
        <w:t>AF</w:t>
      </w:r>
      <w:r>
        <w:rPr>
          <w:rFonts w:ascii="微软雅黑" w:eastAsia="微软雅黑" w:hAnsi="微软雅黑" w:hint="eastAsia"/>
          <w:kern w:val="0"/>
          <w:sz w:val="22"/>
        </w:rPr>
        <w:t>组织的独家活动中与知名教授进行交流，了解教授的学术和科研经验，例如：</w:t>
      </w:r>
      <w:r w:rsidRPr="00E31860">
        <w:rPr>
          <w:rFonts w:ascii="微软雅黑" w:eastAsia="微软雅黑" w:hAnsi="微软雅黑" w:hint="eastAsia"/>
          <w:kern w:val="0"/>
          <w:sz w:val="22"/>
        </w:rPr>
        <w:t>天文观测夜</w:t>
      </w:r>
      <w:r>
        <w:rPr>
          <w:rFonts w:ascii="微软雅黑" w:eastAsia="微软雅黑" w:hAnsi="微软雅黑" w:hint="eastAsia"/>
          <w:kern w:val="0"/>
          <w:sz w:val="22"/>
        </w:rPr>
        <w:t>，与教授晚餐，电影之夜等活动，这些活动专为S</w:t>
      </w:r>
      <w:r>
        <w:rPr>
          <w:rFonts w:ascii="微软雅黑" w:eastAsia="微软雅黑" w:hAnsi="微软雅黑"/>
          <w:kern w:val="0"/>
          <w:sz w:val="22"/>
        </w:rPr>
        <w:t>AF</w:t>
      </w:r>
      <w:r>
        <w:rPr>
          <w:rFonts w:ascii="微软雅黑" w:eastAsia="微软雅黑" w:hAnsi="微软雅黑" w:hint="eastAsia"/>
          <w:kern w:val="0"/>
          <w:sz w:val="22"/>
        </w:rPr>
        <w:t>的学生所设置。同时学生还有机会参观科研实验室，机械车间、劳伦斯科学馆和物理学院，</w:t>
      </w:r>
      <w:r w:rsidR="00BF4E55">
        <w:rPr>
          <w:rFonts w:ascii="微软雅黑" w:eastAsia="微软雅黑" w:hAnsi="微软雅黑" w:hint="eastAsia"/>
          <w:kern w:val="0"/>
          <w:sz w:val="22"/>
        </w:rPr>
        <w:t>了解其设施、使用及运作，</w:t>
      </w:r>
      <w:r>
        <w:rPr>
          <w:rFonts w:ascii="微软雅黑" w:eastAsia="微软雅黑" w:hAnsi="微软雅黑" w:hint="eastAsia"/>
          <w:kern w:val="0"/>
          <w:sz w:val="22"/>
        </w:rPr>
        <w:t>以获得熟悉学术和科研环境的经历。物理学院也设有职业发展委员会，为学生的职业发展提供专业意见。</w:t>
      </w:r>
    </w:p>
    <w:p w14:paraId="17824503" w14:textId="77777777" w:rsidR="00791A88" w:rsidRDefault="00E31860" w:rsidP="00081128">
      <w:pPr>
        <w:spacing w:line="360" w:lineRule="exact"/>
        <w:ind w:left="1320" w:hangingChars="600" w:hanging="1320"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 xml:space="preserve"> </w:t>
      </w:r>
      <w:r>
        <w:rPr>
          <w:rFonts w:ascii="微软雅黑" w:eastAsia="微软雅黑" w:hAnsi="微软雅黑"/>
          <w:kern w:val="0"/>
          <w:sz w:val="22"/>
        </w:rPr>
        <w:t xml:space="preserve">        </w:t>
      </w:r>
      <w:r w:rsidRPr="00081128">
        <w:rPr>
          <w:rFonts w:ascii="微软雅黑" w:eastAsia="微软雅黑" w:hAnsi="微软雅黑"/>
          <w:b/>
          <w:kern w:val="0"/>
          <w:sz w:val="22"/>
        </w:rPr>
        <w:t xml:space="preserve"> 4</w:t>
      </w:r>
      <w:r w:rsidRPr="00081128">
        <w:rPr>
          <w:rFonts w:ascii="微软雅黑" w:eastAsia="微软雅黑" w:hAnsi="微软雅黑" w:hint="eastAsia"/>
          <w:b/>
          <w:kern w:val="0"/>
          <w:sz w:val="22"/>
        </w:rPr>
        <w:t>）模块四：</w:t>
      </w:r>
      <w:r>
        <w:rPr>
          <w:rFonts w:ascii="微软雅黑" w:eastAsia="微软雅黑" w:hAnsi="微软雅黑" w:hint="eastAsia"/>
          <w:kern w:val="0"/>
          <w:sz w:val="22"/>
        </w:rPr>
        <w:t>通过小组项目展示，物理学院教授将为优秀学生颁发个人奖项；所有学生将会获得加州大学伯克利分校的项目结业证书。</w:t>
      </w:r>
    </w:p>
    <w:p w14:paraId="5A39BBE3" w14:textId="77777777" w:rsidR="00C41D9B" w:rsidRDefault="00C41D9B" w:rsidP="00E31860">
      <w:pPr>
        <w:spacing w:line="360" w:lineRule="exact"/>
        <w:ind w:left="1100" w:hangingChars="500" w:hanging="1100"/>
        <w:rPr>
          <w:rFonts w:ascii="微软雅黑" w:eastAsia="微软雅黑" w:hAnsi="微软雅黑"/>
          <w:kern w:val="0"/>
          <w:sz w:val="22"/>
        </w:rPr>
      </w:pPr>
    </w:p>
    <w:p w14:paraId="0722D7A5" w14:textId="77777777" w:rsidR="00C41D9B" w:rsidRPr="00F55DAE" w:rsidRDefault="00C41D9B" w:rsidP="00E54F3D">
      <w:pPr>
        <w:pStyle w:val="a9"/>
        <w:numPr>
          <w:ilvl w:val="0"/>
          <w:numId w:val="7"/>
        </w:numPr>
        <w:spacing w:line="360" w:lineRule="exact"/>
        <w:ind w:firstLineChars="0"/>
        <w:rPr>
          <w:rFonts w:ascii="微软雅黑" w:eastAsia="微软雅黑" w:hAnsi="微软雅黑"/>
          <w:b/>
          <w:kern w:val="0"/>
          <w:sz w:val="22"/>
        </w:rPr>
      </w:pPr>
      <w:r w:rsidRPr="00F55DAE">
        <w:rPr>
          <w:rFonts w:ascii="微软雅黑" w:eastAsia="微软雅黑" w:hAnsi="微软雅黑" w:hint="eastAsia"/>
          <w:b/>
          <w:kern w:val="0"/>
          <w:sz w:val="22"/>
        </w:rPr>
        <w:t>学习地点</w:t>
      </w:r>
    </w:p>
    <w:p w14:paraId="792B3005" w14:textId="77777777" w:rsidR="00C41D9B" w:rsidRDefault="00C41D9B" w:rsidP="00C41D9B">
      <w:pPr>
        <w:spacing w:line="360" w:lineRule="exact"/>
        <w:ind w:leftChars="500" w:left="1050"/>
        <w:rPr>
          <w:rFonts w:ascii="微软雅黑" w:eastAsia="微软雅黑" w:hAnsi="微软雅黑"/>
          <w:kern w:val="0"/>
          <w:sz w:val="22"/>
        </w:rPr>
      </w:pPr>
      <w:r w:rsidRPr="00C41D9B">
        <w:rPr>
          <w:rFonts w:ascii="微软雅黑" w:eastAsia="微软雅黑" w:hAnsi="微软雅黑" w:hint="eastAsia"/>
          <w:kern w:val="0"/>
          <w:sz w:val="22"/>
        </w:rPr>
        <w:t>加州大学伯克利分校：加州大学伯克利分校成立于1868年，是美国著名的公立研究型大学，也是世界级顶尖名校之一，位于美国加利福尼亚州拥有百年历史的小城-伯克利市。该校与斯坦福、哈佛、麻省理工一起，被誉为“美国社会不朽的学术四脊梁”，同时也是30多所“公立常春藤”院校中首屈一指的旗舰大学。UC Berkeley的土木工程、环境工程、物理、化学、计算机等专业均位列全美第一，另有130多个理科类、工科类和社会科学类专业排名始终保持在全美top 10的位置</w:t>
      </w:r>
      <w:r>
        <w:rPr>
          <w:rFonts w:ascii="微软雅黑" w:eastAsia="微软雅黑" w:hAnsi="微软雅黑" w:hint="eastAsia"/>
          <w:kern w:val="0"/>
          <w:sz w:val="22"/>
        </w:rPr>
        <w:t>。2</w:t>
      </w:r>
      <w:r>
        <w:rPr>
          <w:rFonts w:ascii="微软雅黑" w:eastAsia="微软雅黑" w:hAnsi="微软雅黑"/>
          <w:kern w:val="0"/>
          <w:sz w:val="22"/>
        </w:rPr>
        <w:t>019</w:t>
      </w:r>
      <w:r>
        <w:rPr>
          <w:rFonts w:ascii="微软雅黑" w:eastAsia="微软雅黑" w:hAnsi="微软雅黑" w:hint="eastAsia"/>
          <w:kern w:val="0"/>
          <w:sz w:val="22"/>
        </w:rPr>
        <w:t>年</w:t>
      </w:r>
      <w:proofErr w:type="spellStart"/>
      <w:r>
        <w:rPr>
          <w:rFonts w:ascii="微软雅黑" w:eastAsia="微软雅黑" w:hAnsi="微软雅黑" w:hint="eastAsia"/>
          <w:kern w:val="0"/>
          <w:sz w:val="22"/>
        </w:rPr>
        <w:t>U</w:t>
      </w:r>
      <w:r>
        <w:rPr>
          <w:rFonts w:ascii="微软雅黑" w:eastAsia="微软雅黑" w:hAnsi="微软雅黑"/>
          <w:kern w:val="0"/>
          <w:sz w:val="22"/>
        </w:rPr>
        <w:t>SN</w:t>
      </w:r>
      <w:r>
        <w:rPr>
          <w:rFonts w:ascii="微软雅黑" w:eastAsia="微软雅黑" w:hAnsi="微软雅黑" w:hint="eastAsia"/>
          <w:kern w:val="0"/>
          <w:sz w:val="22"/>
        </w:rPr>
        <w:t>ews</w:t>
      </w:r>
      <w:proofErr w:type="spellEnd"/>
      <w:r>
        <w:rPr>
          <w:rFonts w:ascii="微软雅黑" w:eastAsia="微软雅黑" w:hAnsi="微软雅黑" w:hint="eastAsia"/>
          <w:kern w:val="0"/>
          <w:sz w:val="22"/>
        </w:rPr>
        <w:t>全球物理学排名第三位。</w:t>
      </w:r>
    </w:p>
    <w:p w14:paraId="41C8F396" w14:textId="77777777" w:rsidR="00F959B1" w:rsidRPr="00F55DAE" w:rsidRDefault="00F959B1" w:rsidP="00F959B1">
      <w:pPr>
        <w:spacing w:line="360" w:lineRule="exact"/>
        <w:rPr>
          <w:rFonts w:ascii="微软雅黑" w:eastAsia="微软雅黑" w:hAnsi="微软雅黑"/>
          <w:b/>
          <w:kern w:val="0"/>
          <w:sz w:val="22"/>
        </w:rPr>
      </w:pPr>
    </w:p>
    <w:p w14:paraId="476F9313" w14:textId="77777777" w:rsidR="00F959B1" w:rsidRDefault="00F959B1" w:rsidP="00E54F3D">
      <w:pPr>
        <w:pStyle w:val="a9"/>
        <w:numPr>
          <w:ilvl w:val="0"/>
          <w:numId w:val="7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F55DAE">
        <w:rPr>
          <w:rFonts w:ascii="微软雅黑" w:eastAsia="微软雅黑" w:hAnsi="微软雅黑" w:hint="eastAsia"/>
          <w:b/>
          <w:kern w:val="0"/>
          <w:sz w:val="22"/>
        </w:rPr>
        <w:t>项目日程示例</w:t>
      </w:r>
      <w:r w:rsidRPr="00F959B1">
        <w:rPr>
          <w:rFonts w:ascii="微软雅黑" w:eastAsia="微软雅黑" w:hAnsi="微软雅黑" w:hint="eastAsia"/>
          <w:kern w:val="0"/>
          <w:sz w:val="22"/>
        </w:rPr>
        <w:t>（</w:t>
      </w:r>
      <w:r>
        <w:rPr>
          <w:rFonts w:ascii="微软雅黑" w:eastAsia="微软雅黑" w:hAnsi="微软雅黑" w:hint="eastAsia"/>
          <w:kern w:val="0"/>
          <w:sz w:val="22"/>
        </w:rPr>
        <w:t>以光学和现代物理方向为例，</w:t>
      </w:r>
      <w:r w:rsidRPr="00F959B1">
        <w:rPr>
          <w:rFonts w:ascii="微软雅黑" w:eastAsia="微软雅黑" w:hAnsi="微软雅黑" w:hint="eastAsia"/>
          <w:kern w:val="0"/>
          <w:sz w:val="22"/>
        </w:rPr>
        <w:t>具体日程待进一步确定）</w:t>
      </w:r>
    </w:p>
    <w:tbl>
      <w:tblPr>
        <w:tblStyle w:val="aa"/>
        <w:tblW w:w="10369" w:type="dxa"/>
        <w:jc w:val="center"/>
        <w:tblLayout w:type="fixed"/>
        <w:tblLook w:val="04A0" w:firstRow="1" w:lastRow="0" w:firstColumn="1" w:lastColumn="0" w:noHBand="0" w:noVBand="1"/>
      </w:tblPr>
      <w:tblGrid>
        <w:gridCol w:w="1118"/>
        <w:gridCol w:w="1540"/>
        <w:gridCol w:w="1540"/>
        <w:gridCol w:w="1541"/>
        <w:gridCol w:w="1540"/>
        <w:gridCol w:w="1547"/>
        <w:gridCol w:w="1543"/>
      </w:tblGrid>
      <w:tr w:rsidR="00F959B1" w:rsidRPr="00AA7082" w14:paraId="0341524E" w14:textId="77777777" w:rsidTr="00F959B1">
        <w:trPr>
          <w:trHeight w:val="892"/>
          <w:jc w:val="center"/>
        </w:trPr>
        <w:tc>
          <w:tcPr>
            <w:tcW w:w="1118" w:type="dxa"/>
            <w:tcBorders>
              <w:top w:val="single" w:sz="4" w:space="0" w:color="auto"/>
            </w:tcBorders>
            <w:shd w:val="clear" w:color="auto" w:fill="D0CECE"/>
            <w:vAlign w:val="center"/>
          </w:tcPr>
          <w:p w14:paraId="79C3458A" w14:textId="77777777" w:rsidR="00F959B1" w:rsidRPr="00AA7082" w:rsidRDefault="00F959B1" w:rsidP="00640B75">
            <w:pPr>
              <w:jc w:val="center"/>
              <w:rPr>
                <w:rFonts w:ascii="Noto Sans" w:hAnsi="Noto Sans" w:cs="Noto Sans"/>
                <w:b/>
                <w:color w:val="002060"/>
                <w:u w:val="single"/>
              </w:rPr>
            </w:pPr>
            <w:r>
              <w:rPr>
                <w:rFonts w:ascii="Noto Sans" w:hAnsi="Noto Sans" w:cs="Noto Sans"/>
                <w:b/>
                <w:color w:val="002060"/>
                <w:u w:val="single"/>
              </w:rPr>
              <w:t>WEEK 1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D0CECE"/>
            <w:vAlign w:val="center"/>
          </w:tcPr>
          <w:p w14:paraId="2C055FC8" w14:textId="77777777" w:rsidR="00F959B1" w:rsidRPr="00AA7082" w:rsidRDefault="00F959B1" w:rsidP="00640B75">
            <w:pPr>
              <w:jc w:val="center"/>
              <w:rPr>
                <w:rFonts w:ascii="Noto Sans" w:hAnsi="Noto Sans" w:cs="Noto Sans"/>
                <w:b/>
                <w:color w:val="002060"/>
                <w:u w:val="single"/>
              </w:rPr>
            </w:pPr>
            <w:r w:rsidRPr="00AA7082">
              <w:rPr>
                <w:rFonts w:ascii="Noto Sans" w:hAnsi="Noto Sans" w:cs="Noto Sans"/>
                <w:b/>
                <w:color w:val="002060"/>
                <w:u w:val="single"/>
              </w:rPr>
              <w:t>Monday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D0CECE"/>
            <w:vAlign w:val="center"/>
          </w:tcPr>
          <w:p w14:paraId="0B01928F" w14:textId="77777777" w:rsidR="00F959B1" w:rsidRPr="00AA7082" w:rsidRDefault="00F959B1" w:rsidP="00640B75">
            <w:pPr>
              <w:jc w:val="center"/>
              <w:rPr>
                <w:rFonts w:ascii="Noto Sans" w:hAnsi="Noto Sans" w:cs="Noto Sans"/>
                <w:b/>
                <w:color w:val="002060"/>
                <w:u w:val="single"/>
              </w:rPr>
            </w:pPr>
            <w:r w:rsidRPr="00AA7082">
              <w:rPr>
                <w:rFonts w:ascii="Noto Sans" w:hAnsi="Noto Sans" w:cs="Noto Sans"/>
                <w:b/>
                <w:color w:val="002060"/>
                <w:u w:val="single"/>
              </w:rPr>
              <w:t>Tuesday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D0CECE"/>
            <w:vAlign w:val="center"/>
          </w:tcPr>
          <w:p w14:paraId="1FB9E9A5" w14:textId="77777777" w:rsidR="00F959B1" w:rsidRPr="00AA7082" w:rsidRDefault="00F959B1" w:rsidP="00640B75">
            <w:pPr>
              <w:jc w:val="center"/>
              <w:rPr>
                <w:rFonts w:ascii="Noto Sans" w:hAnsi="Noto Sans" w:cs="Noto Sans"/>
                <w:b/>
                <w:color w:val="002060"/>
                <w:u w:val="single"/>
              </w:rPr>
            </w:pPr>
            <w:r w:rsidRPr="00AA7082">
              <w:rPr>
                <w:rFonts w:ascii="Noto Sans" w:hAnsi="Noto Sans" w:cs="Noto Sans"/>
                <w:b/>
                <w:color w:val="002060"/>
                <w:u w:val="single"/>
              </w:rPr>
              <w:t>Wednesday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D0CECE"/>
            <w:vAlign w:val="center"/>
          </w:tcPr>
          <w:p w14:paraId="6CAC590F" w14:textId="77777777" w:rsidR="00F959B1" w:rsidRPr="00AA7082" w:rsidRDefault="00F959B1" w:rsidP="00640B75">
            <w:pPr>
              <w:jc w:val="center"/>
              <w:rPr>
                <w:rFonts w:ascii="Noto Sans" w:hAnsi="Noto Sans" w:cs="Noto Sans"/>
                <w:b/>
                <w:color w:val="002060"/>
                <w:u w:val="single"/>
              </w:rPr>
            </w:pPr>
            <w:r w:rsidRPr="00AA7082">
              <w:rPr>
                <w:rFonts w:ascii="Noto Sans" w:hAnsi="Noto Sans" w:cs="Noto Sans"/>
                <w:b/>
                <w:color w:val="002060"/>
                <w:u w:val="single"/>
              </w:rPr>
              <w:t>Thursday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D0CECE"/>
            <w:vAlign w:val="center"/>
          </w:tcPr>
          <w:p w14:paraId="5D26DC16" w14:textId="77777777" w:rsidR="00F959B1" w:rsidRPr="00AA7082" w:rsidRDefault="00F959B1" w:rsidP="00640B75">
            <w:pPr>
              <w:jc w:val="center"/>
              <w:rPr>
                <w:rFonts w:ascii="Noto Sans" w:hAnsi="Noto Sans" w:cs="Noto Sans"/>
                <w:b/>
                <w:color w:val="002060"/>
                <w:u w:val="single"/>
              </w:rPr>
            </w:pPr>
            <w:r w:rsidRPr="00AA7082">
              <w:rPr>
                <w:rFonts w:ascii="Noto Sans" w:hAnsi="Noto Sans" w:cs="Noto Sans"/>
                <w:b/>
                <w:color w:val="002060"/>
                <w:u w:val="single"/>
              </w:rPr>
              <w:t>Friday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D0CECE"/>
            <w:vAlign w:val="center"/>
          </w:tcPr>
          <w:p w14:paraId="59DB1585" w14:textId="77777777" w:rsidR="00F959B1" w:rsidRPr="00AA7082" w:rsidRDefault="00F959B1" w:rsidP="00640B75">
            <w:pPr>
              <w:jc w:val="center"/>
              <w:rPr>
                <w:rFonts w:ascii="Noto Sans" w:hAnsi="Noto Sans" w:cs="Noto Sans"/>
                <w:b/>
                <w:color w:val="002060"/>
                <w:u w:val="single"/>
              </w:rPr>
            </w:pPr>
            <w:r>
              <w:rPr>
                <w:rFonts w:ascii="Noto Sans" w:hAnsi="Noto Sans" w:cs="Noto Sans"/>
                <w:b/>
                <w:color w:val="002060"/>
                <w:u w:val="single"/>
              </w:rPr>
              <w:t>Saturday</w:t>
            </w:r>
          </w:p>
        </w:tc>
      </w:tr>
      <w:tr w:rsidR="00F959B1" w:rsidRPr="00F56125" w14:paraId="2CF6D378" w14:textId="77777777" w:rsidTr="00F959B1">
        <w:trPr>
          <w:trHeight w:val="476"/>
          <w:jc w:val="center"/>
        </w:trPr>
        <w:tc>
          <w:tcPr>
            <w:tcW w:w="111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CAD2B0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3E505879">
              <w:rPr>
                <w:rFonts w:ascii="Noto Sans" w:hAnsi="Noto Sans" w:cs="Noto Sans"/>
                <w:b/>
                <w:bCs/>
                <w:sz w:val="19"/>
                <w:szCs w:val="19"/>
              </w:rPr>
              <w:t>7:45 – 8:45</w:t>
            </w:r>
          </w:p>
        </w:tc>
        <w:tc>
          <w:tcPr>
            <w:tcW w:w="9251" w:type="dxa"/>
            <w:gridSpan w:val="6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F32174" w14:textId="6D7EF882" w:rsidR="00F959B1" w:rsidRPr="00F56125" w:rsidRDefault="00F959B1" w:rsidP="00640B75">
            <w:pPr>
              <w:jc w:val="center"/>
              <w:rPr>
                <w:rFonts w:ascii="Noto Sans" w:hAnsi="Noto Sans" w:cs="Noto Sans"/>
                <w:sz w:val="19"/>
                <w:szCs w:val="19"/>
              </w:rPr>
            </w:pPr>
            <w:r w:rsidRPr="00F56125">
              <w:rPr>
                <w:rFonts w:ascii="Noto Sans" w:hAnsi="Noto Sans" w:cs="Noto Sans"/>
                <w:sz w:val="19"/>
                <w:szCs w:val="19"/>
              </w:rPr>
              <w:t>Breakfast</w:t>
            </w:r>
            <w:r w:rsidR="0088771E">
              <w:rPr>
                <w:rFonts w:ascii="Noto Sans" w:hAnsi="Noto Sans" w:cs="Noto Sans"/>
                <w:sz w:val="19"/>
                <w:szCs w:val="19"/>
              </w:rPr>
              <w:t xml:space="preserve"> </w:t>
            </w:r>
            <w:r w:rsidR="0088771E">
              <w:rPr>
                <w:rFonts w:ascii="Noto Sans" w:hAnsi="Noto Sans" w:cs="Noto Sans" w:hint="eastAsia"/>
                <w:sz w:val="19"/>
                <w:szCs w:val="19"/>
                <w:lang w:eastAsia="zh-CN"/>
              </w:rPr>
              <w:t>time</w:t>
            </w:r>
          </w:p>
        </w:tc>
      </w:tr>
      <w:tr w:rsidR="00F959B1" w:rsidRPr="00F56125" w14:paraId="088996DC" w14:textId="77777777" w:rsidTr="00F959B1">
        <w:trPr>
          <w:trHeight w:hRule="exact" w:val="1361"/>
          <w:jc w:val="center"/>
        </w:trPr>
        <w:tc>
          <w:tcPr>
            <w:tcW w:w="1118" w:type="dxa"/>
            <w:vAlign w:val="center"/>
          </w:tcPr>
          <w:p w14:paraId="0C03FCC5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3E505879">
              <w:rPr>
                <w:rFonts w:ascii="Noto Sans" w:hAnsi="Noto Sans" w:cs="Noto Sans"/>
                <w:b/>
                <w:bCs/>
                <w:sz w:val="19"/>
                <w:szCs w:val="19"/>
              </w:rPr>
              <w:lastRenderedPageBreak/>
              <w:t>8:55 – 10:15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14:paraId="5CDAD332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Lecture + Pre-lab assignment</w:t>
            </w:r>
          </w:p>
        </w:tc>
        <w:tc>
          <w:tcPr>
            <w:tcW w:w="1540" w:type="dxa"/>
            <w:vAlign w:val="center"/>
          </w:tcPr>
          <w:p w14:paraId="36968BA2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Lecture + Pre-lab assignment</w:t>
            </w:r>
          </w:p>
        </w:tc>
        <w:tc>
          <w:tcPr>
            <w:tcW w:w="1541" w:type="dxa"/>
            <w:vAlign w:val="center"/>
          </w:tcPr>
          <w:p w14:paraId="09B1987F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Lecture + Pre-lab assignment</w:t>
            </w:r>
          </w:p>
        </w:tc>
        <w:tc>
          <w:tcPr>
            <w:tcW w:w="1540" w:type="dxa"/>
            <w:vAlign w:val="center"/>
          </w:tcPr>
          <w:p w14:paraId="6283D0C3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Lecture + Pre-lab assignment</w:t>
            </w:r>
          </w:p>
        </w:tc>
        <w:tc>
          <w:tcPr>
            <w:tcW w:w="1547" w:type="dxa"/>
            <w:vAlign w:val="center"/>
          </w:tcPr>
          <w:p w14:paraId="6E4D5A9E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Lecture + Pre-lab assignment</w:t>
            </w:r>
          </w:p>
        </w:tc>
        <w:tc>
          <w:tcPr>
            <w:tcW w:w="1543" w:type="dxa"/>
            <w:vMerge w:val="restart"/>
            <w:vAlign w:val="center"/>
          </w:tcPr>
          <w:p w14:paraId="5A9B7CE4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Local Attraction Visit</w:t>
            </w:r>
          </w:p>
        </w:tc>
      </w:tr>
      <w:tr w:rsidR="00F959B1" w:rsidRPr="00F56125" w14:paraId="6CDA3BBE" w14:textId="77777777" w:rsidTr="00294E68">
        <w:trPr>
          <w:trHeight w:hRule="exact" w:val="665"/>
          <w:jc w:val="center"/>
        </w:trPr>
        <w:tc>
          <w:tcPr>
            <w:tcW w:w="1118" w:type="dxa"/>
            <w:vAlign w:val="center"/>
          </w:tcPr>
          <w:p w14:paraId="6CAF2DA7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3E505879">
              <w:rPr>
                <w:rFonts w:ascii="Noto Sans" w:hAnsi="Noto Sans" w:cs="Noto Sans"/>
                <w:b/>
                <w:bCs/>
                <w:sz w:val="19"/>
                <w:szCs w:val="19"/>
              </w:rPr>
              <w:t>10:15 – 10:30</w:t>
            </w:r>
          </w:p>
        </w:tc>
        <w:tc>
          <w:tcPr>
            <w:tcW w:w="7708" w:type="dxa"/>
            <w:gridSpan w:val="5"/>
            <w:tcBorders>
              <w:bottom w:val="single" w:sz="4" w:space="0" w:color="auto"/>
            </w:tcBorders>
            <w:vAlign w:val="center"/>
          </w:tcPr>
          <w:p w14:paraId="0CA2AFA9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 w:rsidRPr="00F56125">
              <w:rPr>
                <w:rFonts w:ascii="Noto Sans" w:hAnsi="Noto Sans" w:cs="Noto Sans"/>
                <w:bCs/>
                <w:sz w:val="19"/>
                <w:szCs w:val="19"/>
              </w:rPr>
              <w:t>Break</w:t>
            </w:r>
          </w:p>
        </w:tc>
        <w:tc>
          <w:tcPr>
            <w:tcW w:w="1543" w:type="dxa"/>
            <w:vMerge/>
          </w:tcPr>
          <w:p w14:paraId="72A3D3EC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</w:p>
        </w:tc>
      </w:tr>
      <w:tr w:rsidR="00F959B1" w:rsidRPr="00F56125" w14:paraId="67D5D960" w14:textId="77777777" w:rsidTr="00DE097A">
        <w:trPr>
          <w:trHeight w:hRule="exact" w:val="1657"/>
          <w:jc w:val="center"/>
        </w:trPr>
        <w:tc>
          <w:tcPr>
            <w:tcW w:w="1118" w:type="dxa"/>
            <w:vAlign w:val="center"/>
          </w:tcPr>
          <w:p w14:paraId="060A7735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3E505879">
              <w:rPr>
                <w:rFonts w:ascii="Noto Sans" w:hAnsi="Noto Sans" w:cs="Noto Sans"/>
                <w:b/>
                <w:bCs/>
                <w:sz w:val="19"/>
                <w:szCs w:val="19"/>
              </w:rPr>
              <w:t>10:30 – 11:50</w:t>
            </w:r>
          </w:p>
        </w:tc>
        <w:tc>
          <w:tcPr>
            <w:tcW w:w="1540" w:type="dxa"/>
            <w:vAlign w:val="center"/>
          </w:tcPr>
          <w:p w14:paraId="76811C11" w14:textId="77777777" w:rsidR="00F959B1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Lab Experiment</w:t>
            </w:r>
          </w:p>
          <w:p w14:paraId="4AEA8D91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(Orientation and Geometric Optics)</w:t>
            </w:r>
          </w:p>
        </w:tc>
        <w:tc>
          <w:tcPr>
            <w:tcW w:w="1540" w:type="dxa"/>
            <w:vAlign w:val="center"/>
          </w:tcPr>
          <w:p w14:paraId="72E5DC14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Lab Experiment (Orientation and Geometric Optics)</w:t>
            </w:r>
          </w:p>
        </w:tc>
        <w:tc>
          <w:tcPr>
            <w:tcW w:w="1541" w:type="dxa"/>
            <w:vAlign w:val="center"/>
          </w:tcPr>
          <w:p w14:paraId="227ECED9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Lab Experiment (Polarization)</w:t>
            </w:r>
          </w:p>
        </w:tc>
        <w:tc>
          <w:tcPr>
            <w:tcW w:w="1540" w:type="dxa"/>
            <w:vAlign w:val="center"/>
          </w:tcPr>
          <w:p w14:paraId="77D2960B" w14:textId="77777777" w:rsidR="00F959B1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Lab Experiment</w:t>
            </w:r>
          </w:p>
          <w:p w14:paraId="3CF5AD46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(The Photoelectric Effect)</w:t>
            </w:r>
          </w:p>
        </w:tc>
        <w:tc>
          <w:tcPr>
            <w:tcW w:w="1547" w:type="dxa"/>
            <w:vAlign w:val="center"/>
          </w:tcPr>
          <w:p w14:paraId="09EAD796" w14:textId="77777777" w:rsidR="00F959B1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Lab Experiment</w:t>
            </w:r>
          </w:p>
          <w:p w14:paraId="605E8579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(Atomic Spectra)</w:t>
            </w:r>
          </w:p>
        </w:tc>
        <w:tc>
          <w:tcPr>
            <w:tcW w:w="1543" w:type="dxa"/>
            <w:vMerge/>
          </w:tcPr>
          <w:p w14:paraId="0D0B940D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</w:p>
        </w:tc>
      </w:tr>
      <w:tr w:rsidR="00F959B1" w:rsidRPr="00F56125" w14:paraId="226CF64B" w14:textId="77777777" w:rsidTr="00F959B1">
        <w:trPr>
          <w:trHeight w:hRule="exact" w:val="756"/>
          <w:jc w:val="center"/>
        </w:trPr>
        <w:tc>
          <w:tcPr>
            <w:tcW w:w="1118" w:type="dxa"/>
            <w:vAlign w:val="center"/>
          </w:tcPr>
          <w:p w14:paraId="36A7E82C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3E505879">
              <w:rPr>
                <w:rFonts w:ascii="Noto Sans" w:hAnsi="Noto Sans" w:cs="Noto Sans"/>
                <w:b/>
                <w:bCs/>
                <w:sz w:val="19"/>
                <w:szCs w:val="19"/>
              </w:rPr>
              <w:t>12:30 – 1:30</w:t>
            </w:r>
          </w:p>
        </w:tc>
        <w:tc>
          <w:tcPr>
            <w:tcW w:w="7708" w:type="dxa"/>
            <w:gridSpan w:val="5"/>
            <w:vAlign w:val="center"/>
          </w:tcPr>
          <w:p w14:paraId="637161B6" w14:textId="1B082869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 w:rsidRPr="00F56125">
              <w:rPr>
                <w:rFonts w:ascii="Noto Sans" w:hAnsi="Noto Sans" w:cs="Noto Sans"/>
                <w:bCs/>
                <w:sz w:val="19"/>
                <w:szCs w:val="19"/>
              </w:rPr>
              <w:t>Lunch</w:t>
            </w:r>
            <w:r w:rsidR="00DE097A">
              <w:rPr>
                <w:rFonts w:ascii="Noto Sans" w:hAnsi="Noto Sans" w:cs="Noto Sans"/>
                <w:bCs/>
                <w:sz w:val="19"/>
                <w:szCs w:val="19"/>
              </w:rPr>
              <w:t xml:space="preserve"> </w:t>
            </w:r>
            <w:r w:rsidR="00DE097A">
              <w:rPr>
                <w:rFonts w:ascii="Noto Sans" w:hAnsi="Noto Sans" w:cs="Noto Sans" w:hint="eastAsia"/>
                <w:bCs/>
                <w:sz w:val="19"/>
                <w:szCs w:val="19"/>
                <w:lang w:eastAsia="zh-CN"/>
              </w:rPr>
              <w:t>time</w:t>
            </w:r>
          </w:p>
        </w:tc>
        <w:tc>
          <w:tcPr>
            <w:tcW w:w="1543" w:type="dxa"/>
            <w:vMerge/>
          </w:tcPr>
          <w:p w14:paraId="0E27B00A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</w:p>
        </w:tc>
      </w:tr>
      <w:tr w:rsidR="00F959B1" w:rsidRPr="00F56125" w14:paraId="12A33900" w14:textId="77777777" w:rsidTr="00F959B1">
        <w:trPr>
          <w:trHeight w:hRule="exact" w:val="1361"/>
          <w:jc w:val="center"/>
        </w:trPr>
        <w:tc>
          <w:tcPr>
            <w:tcW w:w="1118" w:type="dxa"/>
            <w:vAlign w:val="center"/>
          </w:tcPr>
          <w:p w14:paraId="7000CBBA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3E505879">
              <w:rPr>
                <w:rFonts w:ascii="Noto Sans" w:hAnsi="Noto Sans" w:cs="Noto Sans"/>
                <w:b/>
                <w:bCs/>
                <w:sz w:val="19"/>
                <w:szCs w:val="19"/>
              </w:rPr>
              <w:t>1:30 – 3:30</w:t>
            </w:r>
          </w:p>
        </w:tc>
        <w:tc>
          <w:tcPr>
            <w:tcW w:w="1540" w:type="dxa"/>
            <w:vAlign w:val="center"/>
          </w:tcPr>
          <w:p w14:paraId="3F8AAD31" w14:textId="77777777" w:rsidR="00F959B1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Extra Activities</w:t>
            </w:r>
          </w:p>
          <w:p w14:paraId="6328B0E1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(Lab tours, talks, lectures)</w:t>
            </w:r>
            <w:r w:rsidRPr="00F56125">
              <w:rPr>
                <w:rFonts w:ascii="Noto Sans" w:hAnsi="Noto Sans" w:cs="Noto Sans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A4E2CB6" w14:textId="77777777" w:rsidR="00F959B1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Extra Activities</w:t>
            </w:r>
          </w:p>
          <w:p w14:paraId="11094E1B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(Lab tours, talks, lectures)</w:t>
            </w:r>
          </w:p>
        </w:tc>
        <w:tc>
          <w:tcPr>
            <w:tcW w:w="1541" w:type="dxa"/>
            <w:vAlign w:val="center"/>
          </w:tcPr>
          <w:p w14:paraId="75E91A44" w14:textId="77777777" w:rsidR="00F959B1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Extra Activities</w:t>
            </w:r>
          </w:p>
          <w:p w14:paraId="551321C8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(Lab tours, talks, lectures)</w:t>
            </w:r>
          </w:p>
        </w:tc>
        <w:tc>
          <w:tcPr>
            <w:tcW w:w="1540" w:type="dxa"/>
            <w:vAlign w:val="center"/>
          </w:tcPr>
          <w:p w14:paraId="7B2466FC" w14:textId="77777777" w:rsidR="00F959B1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Extra Activities</w:t>
            </w:r>
          </w:p>
          <w:p w14:paraId="4A9BBD83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(Lab tours, talks, lectures)</w:t>
            </w:r>
          </w:p>
        </w:tc>
        <w:tc>
          <w:tcPr>
            <w:tcW w:w="1547" w:type="dxa"/>
            <w:vAlign w:val="center"/>
          </w:tcPr>
          <w:p w14:paraId="6F4FA8E1" w14:textId="77777777" w:rsidR="00F959B1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Extra Activities</w:t>
            </w:r>
          </w:p>
          <w:p w14:paraId="143997B2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(Lab tours, talks, lectures)</w:t>
            </w:r>
          </w:p>
        </w:tc>
        <w:tc>
          <w:tcPr>
            <w:tcW w:w="1543" w:type="dxa"/>
            <w:vMerge/>
          </w:tcPr>
          <w:p w14:paraId="60061E4C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</w:p>
        </w:tc>
      </w:tr>
      <w:tr w:rsidR="00F959B1" w:rsidRPr="00F56125" w14:paraId="7EFFC696" w14:textId="77777777" w:rsidTr="00F959B1">
        <w:trPr>
          <w:trHeight w:hRule="exact" w:val="910"/>
          <w:jc w:val="center"/>
        </w:trPr>
        <w:tc>
          <w:tcPr>
            <w:tcW w:w="1118" w:type="dxa"/>
            <w:vAlign w:val="center"/>
          </w:tcPr>
          <w:p w14:paraId="51F8FCF7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/>
                <w:bCs/>
                <w:sz w:val="19"/>
                <w:szCs w:val="19"/>
              </w:rPr>
              <w:t>3:30 – 5:30</w:t>
            </w:r>
          </w:p>
        </w:tc>
        <w:tc>
          <w:tcPr>
            <w:tcW w:w="1540" w:type="dxa"/>
            <w:vAlign w:val="center"/>
          </w:tcPr>
          <w:p w14:paraId="4C620C02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Back to Lab</w:t>
            </w:r>
          </w:p>
        </w:tc>
        <w:tc>
          <w:tcPr>
            <w:tcW w:w="1540" w:type="dxa"/>
            <w:vAlign w:val="center"/>
          </w:tcPr>
          <w:p w14:paraId="55F990D8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Back to Lab</w:t>
            </w:r>
          </w:p>
        </w:tc>
        <w:tc>
          <w:tcPr>
            <w:tcW w:w="1541" w:type="dxa"/>
            <w:vAlign w:val="center"/>
          </w:tcPr>
          <w:p w14:paraId="623906FE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Back to Lab</w:t>
            </w:r>
          </w:p>
        </w:tc>
        <w:tc>
          <w:tcPr>
            <w:tcW w:w="1540" w:type="dxa"/>
            <w:vAlign w:val="center"/>
          </w:tcPr>
          <w:p w14:paraId="374149CD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Back to Lab</w:t>
            </w:r>
          </w:p>
        </w:tc>
        <w:tc>
          <w:tcPr>
            <w:tcW w:w="1547" w:type="dxa"/>
            <w:vAlign w:val="center"/>
          </w:tcPr>
          <w:p w14:paraId="18FC19F0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Back to Lab</w:t>
            </w:r>
          </w:p>
        </w:tc>
        <w:tc>
          <w:tcPr>
            <w:tcW w:w="1543" w:type="dxa"/>
            <w:vAlign w:val="center"/>
          </w:tcPr>
          <w:p w14:paraId="65A4F736" w14:textId="77777777" w:rsidR="00F959B1" w:rsidRPr="00F56125" w:rsidRDefault="00F959B1" w:rsidP="00640B75">
            <w:pPr>
              <w:jc w:val="center"/>
              <w:rPr>
                <w:rFonts w:ascii="Noto Sans" w:hAnsi="Noto Sans" w:cs="Noto Sans"/>
                <w:bCs/>
                <w:sz w:val="19"/>
                <w:szCs w:val="19"/>
              </w:rPr>
            </w:pPr>
            <w:r>
              <w:rPr>
                <w:rFonts w:ascii="Noto Sans" w:hAnsi="Noto Sans" w:cs="Noto Sans"/>
                <w:bCs/>
                <w:sz w:val="19"/>
                <w:szCs w:val="19"/>
              </w:rPr>
              <w:t>Evening Free Time</w:t>
            </w:r>
          </w:p>
        </w:tc>
      </w:tr>
    </w:tbl>
    <w:p w14:paraId="44EAFD9C" w14:textId="77777777" w:rsidR="00F959B1" w:rsidRDefault="00F959B1" w:rsidP="00F959B1">
      <w:pPr>
        <w:spacing w:line="360" w:lineRule="exact"/>
        <w:ind w:firstLine="435"/>
        <w:rPr>
          <w:rFonts w:ascii="微软雅黑" w:eastAsia="微软雅黑" w:hAnsi="微软雅黑"/>
          <w:kern w:val="0"/>
          <w:sz w:val="22"/>
        </w:rPr>
      </w:pPr>
    </w:p>
    <w:p w14:paraId="4B94D5A5" w14:textId="5B4AE5FE" w:rsidR="00F959B1" w:rsidRPr="0088771E" w:rsidRDefault="00F959B1" w:rsidP="0088771E">
      <w:pPr>
        <w:pStyle w:val="a9"/>
        <w:numPr>
          <w:ilvl w:val="0"/>
          <w:numId w:val="7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F55DAE">
        <w:rPr>
          <w:rFonts w:ascii="微软雅黑" w:eastAsia="微软雅黑" w:hAnsi="微软雅黑" w:hint="eastAsia"/>
          <w:b/>
          <w:kern w:val="0"/>
          <w:sz w:val="22"/>
        </w:rPr>
        <w:t>项目证书</w:t>
      </w:r>
      <w:r>
        <w:rPr>
          <w:rFonts w:ascii="微软雅黑" w:eastAsia="微软雅黑" w:hAnsi="微软雅黑" w:hint="eastAsia"/>
          <w:kern w:val="0"/>
          <w:sz w:val="22"/>
        </w:rPr>
        <w:t>：</w:t>
      </w:r>
      <w:r w:rsidRPr="00E54F3D">
        <w:rPr>
          <w:rFonts w:ascii="微软雅黑" w:eastAsia="微软雅黑" w:hAnsi="微软雅黑" w:hint="eastAsia"/>
          <w:kern w:val="0"/>
          <w:sz w:val="22"/>
        </w:rPr>
        <w:t>项目结束时同学们将获得由加州大学伯克利分校颁发的结业证书。</w:t>
      </w:r>
    </w:p>
    <w:p w14:paraId="3DEEC669" w14:textId="53E55A6B" w:rsidR="00F959B1" w:rsidRPr="0088771E" w:rsidRDefault="00E54F3D" w:rsidP="0088771E">
      <w:pPr>
        <w:pStyle w:val="a9"/>
        <w:numPr>
          <w:ilvl w:val="0"/>
          <w:numId w:val="7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F55DAE">
        <w:rPr>
          <w:rFonts w:ascii="微软雅黑" w:eastAsia="微软雅黑" w:hAnsi="微软雅黑" w:hint="eastAsia"/>
          <w:b/>
          <w:kern w:val="0"/>
          <w:sz w:val="22"/>
        </w:rPr>
        <w:t>住宿</w:t>
      </w:r>
      <w:r w:rsidRPr="00E54F3D">
        <w:rPr>
          <w:rFonts w:ascii="微软雅黑" w:eastAsia="微软雅黑" w:hAnsi="微软雅黑" w:hint="eastAsia"/>
          <w:kern w:val="0"/>
          <w:sz w:val="22"/>
        </w:rPr>
        <w:t>：</w:t>
      </w:r>
      <w:r w:rsidR="00F959B1" w:rsidRPr="00E54F3D">
        <w:rPr>
          <w:rFonts w:ascii="微软雅黑" w:eastAsia="微软雅黑" w:hAnsi="微软雅黑" w:hint="eastAsia"/>
          <w:kern w:val="0"/>
          <w:sz w:val="22"/>
        </w:rPr>
        <w:t>SAF将为所有参与项目的同学统一安排校外学生公寓</w:t>
      </w:r>
      <w:r w:rsidR="0006063D">
        <w:rPr>
          <w:rFonts w:ascii="微软雅黑" w:eastAsia="微软雅黑" w:hAnsi="微软雅黑" w:hint="eastAsia"/>
          <w:kern w:val="0"/>
          <w:sz w:val="22"/>
        </w:rPr>
        <w:t>双人间</w:t>
      </w:r>
      <w:r w:rsidR="00F959B1" w:rsidRPr="00E54F3D">
        <w:rPr>
          <w:rFonts w:ascii="微软雅黑" w:eastAsia="微软雅黑" w:hAnsi="微软雅黑" w:hint="eastAsia"/>
          <w:kern w:val="0"/>
          <w:sz w:val="22"/>
        </w:rPr>
        <w:t>住宿。</w:t>
      </w:r>
    </w:p>
    <w:p w14:paraId="557528EE" w14:textId="77777777" w:rsidR="00F959B1" w:rsidRPr="00F959B1" w:rsidRDefault="00F959B1" w:rsidP="00E54F3D">
      <w:pPr>
        <w:pStyle w:val="a9"/>
        <w:numPr>
          <w:ilvl w:val="0"/>
          <w:numId w:val="7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F55DAE">
        <w:rPr>
          <w:rFonts w:ascii="微软雅黑" w:eastAsia="微软雅黑" w:hAnsi="微软雅黑" w:hint="eastAsia"/>
          <w:b/>
          <w:kern w:val="0"/>
          <w:sz w:val="22"/>
        </w:rPr>
        <w:t>学生服务</w:t>
      </w:r>
      <w:r w:rsidRPr="00F959B1">
        <w:rPr>
          <w:rFonts w:ascii="微软雅黑" w:eastAsia="微软雅黑" w:hAnsi="微软雅黑" w:hint="eastAsia"/>
          <w:kern w:val="0"/>
          <w:sz w:val="22"/>
        </w:rPr>
        <w:t>：</w:t>
      </w:r>
    </w:p>
    <w:p w14:paraId="3656B9AB" w14:textId="20CA9C0E" w:rsidR="00F959B1" w:rsidRPr="00F959B1" w:rsidRDefault="00F959B1" w:rsidP="0088771E">
      <w:pPr>
        <w:spacing w:line="360" w:lineRule="exact"/>
        <w:ind w:leftChars="500" w:left="1270" w:hangingChars="100" w:hanging="220"/>
        <w:rPr>
          <w:rFonts w:ascii="微软雅黑" w:eastAsia="微软雅黑" w:hAnsi="微软雅黑"/>
          <w:kern w:val="0"/>
          <w:sz w:val="22"/>
        </w:rPr>
      </w:pPr>
      <w:r w:rsidRPr="00F959B1">
        <w:rPr>
          <w:rFonts w:ascii="微软雅黑" w:eastAsia="微软雅黑" w:hAnsi="微软雅黑" w:hint="eastAsia"/>
          <w:kern w:val="0"/>
          <w:sz w:val="22"/>
        </w:rPr>
        <w:t>•</w:t>
      </w:r>
      <w:r w:rsidRPr="00F959B1">
        <w:rPr>
          <w:rFonts w:ascii="微软雅黑" w:eastAsia="微软雅黑" w:hAnsi="微软雅黑" w:hint="eastAsia"/>
          <w:kern w:val="0"/>
          <w:sz w:val="22"/>
        </w:rPr>
        <w:tab/>
        <w:t>SAF为学生提供全方位的支持和服务，包括项目咨询、项目申请及课程安排、住宿安排、</w:t>
      </w:r>
      <w:r>
        <w:rPr>
          <w:rFonts w:ascii="微软雅黑" w:eastAsia="微软雅黑" w:hAnsi="微软雅黑" w:hint="eastAsia"/>
          <w:kern w:val="0"/>
          <w:sz w:val="22"/>
        </w:rPr>
        <w:t xml:space="preserve"> </w:t>
      </w:r>
      <w:r w:rsidRPr="00F959B1">
        <w:rPr>
          <w:rFonts w:ascii="微软雅黑" w:eastAsia="微软雅黑" w:hAnsi="微软雅黑" w:hint="eastAsia"/>
          <w:kern w:val="0"/>
          <w:sz w:val="22"/>
        </w:rPr>
        <w:t>赴美国签证指导（SAF有丰富的签证经验，签证有保障）、旅行和应急保险购买、行前指导等。SAF美国将为学生提供全方位现场支持，包括日常生活支持、学术支持、健康安全及应急支持。</w:t>
      </w:r>
    </w:p>
    <w:p w14:paraId="0F872D96" w14:textId="77777777" w:rsidR="00F959B1" w:rsidRPr="00E54F3D" w:rsidRDefault="00F959B1" w:rsidP="00E54F3D">
      <w:pPr>
        <w:pStyle w:val="a9"/>
        <w:numPr>
          <w:ilvl w:val="0"/>
          <w:numId w:val="7"/>
        </w:numPr>
        <w:spacing w:line="360" w:lineRule="exact"/>
        <w:ind w:firstLineChars="0"/>
        <w:rPr>
          <w:rFonts w:ascii="微软雅黑" w:eastAsia="微软雅黑" w:hAnsi="微软雅黑"/>
          <w:kern w:val="0"/>
          <w:sz w:val="22"/>
        </w:rPr>
      </w:pPr>
      <w:r w:rsidRPr="00F55DAE">
        <w:rPr>
          <w:rFonts w:ascii="微软雅黑" w:eastAsia="微软雅黑" w:hAnsi="微软雅黑" w:hint="eastAsia"/>
          <w:b/>
          <w:kern w:val="0"/>
          <w:sz w:val="22"/>
        </w:rPr>
        <w:t>项目费用</w:t>
      </w:r>
      <w:r w:rsidRPr="00E54F3D">
        <w:rPr>
          <w:rFonts w:ascii="微软雅黑" w:eastAsia="微软雅黑" w:hAnsi="微软雅黑" w:hint="eastAsia"/>
          <w:kern w:val="0"/>
          <w:sz w:val="22"/>
        </w:rPr>
        <w:t>：</w:t>
      </w:r>
      <w:r w:rsidRPr="00E54F3D">
        <w:rPr>
          <w:rFonts w:ascii="微软雅黑" w:eastAsia="微软雅黑" w:hAnsi="微软雅黑"/>
          <w:kern w:val="0"/>
          <w:sz w:val="22"/>
        </w:rPr>
        <w:t>7</w:t>
      </w:r>
      <w:r w:rsidRPr="00E54F3D">
        <w:rPr>
          <w:rFonts w:ascii="微软雅黑" w:eastAsia="微软雅黑" w:hAnsi="微软雅黑" w:hint="eastAsia"/>
          <w:kern w:val="0"/>
          <w:sz w:val="22"/>
        </w:rPr>
        <w:t>,</w:t>
      </w:r>
      <w:r w:rsidRPr="00E54F3D">
        <w:rPr>
          <w:rFonts w:ascii="微软雅黑" w:eastAsia="微软雅黑" w:hAnsi="微软雅黑"/>
          <w:kern w:val="0"/>
          <w:sz w:val="22"/>
        </w:rPr>
        <w:t>475</w:t>
      </w:r>
      <w:r w:rsidRPr="00E54F3D">
        <w:rPr>
          <w:rFonts w:ascii="微软雅黑" w:eastAsia="微软雅黑" w:hAnsi="微软雅黑" w:hint="eastAsia"/>
          <w:kern w:val="0"/>
          <w:sz w:val="22"/>
        </w:rPr>
        <w:t>美元</w:t>
      </w:r>
    </w:p>
    <w:p w14:paraId="7352FCBB" w14:textId="77777777" w:rsidR="00F959B1" w:rsidRDefault="0006063D" w:rsidP="00F959B1">
      <w:pPr>
        <w:pStyle w:val="a9"/>
        <w:numPr>
          <w:ilvl w:val="0"/>
          <w:numId w:val="2"/>
        </w:numPr>
        <w:spacing w:beforeLines="20" w:before="62" w:line="360" w:lineRule="exact"/>
        <w:ind w:firstLineChars="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项目费用包含：</w:t>
      </w:r>
      <w:r w:rsidR="00F959B1">
        <w:rPr>
          <w:rFonts w:ascii="微软雅黑" w:eastAsia="微软雅黑" w:hAnsi="微软雅黑" w:hint="eastAsia"/>
          <w:sz w:val="22"/>
        </w:rPr>
        <w:t>课程及服务费、实验室使用费、实地参访费、项目期间住宿费、医疗及应急保险费用。</w:t>
      </w:r>
    </w:p>
    <w:p w14:paraId="45FB0818" w14:textId="1A7EEC1F" w:rsidR="00F959B1" w:rsidRPr="0088771E" w:rsidRDefault="00F959B1" w:rsidP="0088771E">
      <w:pPr>
        <w:pStyle w:val="a9"/>
        <w:numPr>
          <w:ilvl w:val="0"/>
          <w:numId w:val="2"/>
        </w:numPr>
        <w:spacing w:beforeLines="20" w:before="62" w:line="360" w:lineRule="exact"/>
        <w:ind w:firstLineChars="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学生需自理赴美国际往返机票、当地餐费及个人零花费用。</w:t>
      </w:r>
    </w:p>
    <w:p w14:paraId="5C61965F" w14:textId="77777777" w:rsidR="00F959B1" w:rsidRPr="00F959B1" w:rsidRDefault="00F959B1" w:rsidP="00F959B1">
      <w:pPr>
        <w:spacing w:beforeLines="20" w:before="62" w:line="360" w:lineRule="exac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 xml:space="preserve">二、 </w:t>
      </w:r>
      <w:r>
        <w:rPr>
          <w:rFonts w:ascii="微软雅黑" w:eastAsia="微软雅黑" w:hAnsi="微软雅黑"/>
          <w:b/>
          <w:sz w:val="22"/>
        </w:rPr>
        <w:t xml:space="preserve">  </w:t>
      </w:r>
      <w:r w:rsidRPr="00F959B1">
        <w:rPr>
          <w:rFonts w:ascii="微软雅黑" w:eastAsia="微软雅黑" w:hAnsi="微软雅黑"/>
          <w:b/>
          <w:sz w:val="22"/>
        </w:rPr>
        <w:t>报名程序</w:t>
      </w:r>
    </w:p>
    <w:p w14:paraId="0AFDB973" w14:textId="77777777" w:rsidR="00F959B1" w:rsidRPr="00F959B1" w:rsidRDefault="00F959B1" w:rsidP="00F959B1">
      <w:pPr>
        <w:numPr>
          <w:ilvl w:val="0"/>
          <w:numId w:val="4"/>
        </w:numPr>
        <w:spacing w:beforeLines="20" w:before="62" w:line="360" w:lineRule="exact"/>
        <w:ind w:left="720"/>
        <w:rPr>
          <w:rFonts w:ascii="微软雅黑" w:eastAsia="微软雅黑" w:hAnsi="微软雅黑"/>
          <w:sz w:val="22"/>
        </w:rPr>
      </w:pPr>
      <w:r w:rsidRPr="00F959B1">
        <w:rPr>
          <w:rFonts w:ascii="微软雅黑" w:eastAsia="微软雅黑" w:hAnsi="微软雅黑"/>
          <w:sz w:val="22"/>
        </w:rPr>
        <w:t>报名条件</w:t>
      </w:r>
    </w:p>
    <w:p w14:paraId="56F4831E" w14:textId="77777777" w:rsidR="00F959B1" w:rsidRPr="00F959B1" w:rsidRDefault="00F959B1" w:rsidP="00F959B1">
      <w:pPr>
        <w:numPr>
          <w:ilvl w:val="0"/>
          <w:numId w:val="5"/>
        </w:numPr>
        <w:spacing w:beforeLines="20" w:before="62" w:line="360" w:lineRule="exact"/>
        <w:ind w:left="1080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>物理、工程</w:t>
      </w:r>
      <w:r w:rsidRPr="00F959B1">
        <w:rPr>
          <w:rFonts w:ascii="微软雅黑" w:eastAsia="微软雅黑" w:hAnsi="微软雅黑" w:hint="eastAsia"/>
          <w:color w:val="000000"/>
          <w:sz w:val="22"/>
        </w:rPr>
        <w:t>等相关专业在校全日制本科大一、大二、大三学生；</w:t>
      </w:r>
    </w:p>
    <w:p w14:paraId="6C1148E7" w14:textId="77777777" w:rsidR="00F959B1" w:rsidRPr="00F959B1" w:rsidRDefault="00F959B1" w:rsidP="00F959B1">
      <w:pPr>
        <w:numPr>
          <w:ilvl w:val="0"/>
          <w:numId w:val="5"/>
        </w:numPr>
        <w:spacing w:beforeLines="20" w:before="62" w:line="360" w:lineRule="exact"/>
        <w:ind w:left="1080"/>
        <w:rPr>
          <w:rFonts w:ascii="微软雅黑" w:eastAsia="微软雅黑" w:hAnsi="微软雅黑"/>
          <w:color w:val="000000"/>
          <w:sz w:val="22"/>
        </w:rPr>
      </w:pPr>
      <w:r w:rsidRPr="00F959B1">
        <w:rPr>
          <w:rFonts w:ascii="微软雅黑" w:eastAsia="微软雅黑" w:hAnsi="微软雅黑" w:hint="eastAsia"/>
          <w:color w:val="000000"/>
          <w:sz w:val="22"/>
        </w:rPr>
        <w:lastRenderedPageBreak/>
        <w:t>希望通过高强度的</w:t>
      </w:r>
      <w:r>
        <w:rPr>
          <w:rFonts w:ascii="微软雅黑" w:eastAsia="微软雅黑" w:hAnsi="微软雅黑" w:hint="eastAsia"/>
          <w:color w:val="000000"/>
          <w:sz w:val="22"/>
        </w:rPr>
        <w:t>物理</w:t>
      </w:r>
      <w:r w:rsidRPr="00F959B1">
        <w:rPr>
          <w:rFonts w:ascii="微软雅黑" w:eastAsia="微软雅黑" w:hAnsi="微软雅黑" w:hint="eastAsia"/>
          <w:color w:val="000000"/>
          <w:sz w:val="22"/>
        </w:rPr>
        <w:t>实验和训练，脱颖而出的学生；</w:t>
      </w:r>
    </w:p>
    <w:p w14:paraId="6FFC1DE7" w14:textId="77777777" w:rsidR="00F959B1" w:rsidRPr="0006063D" w:rsidRDefault="00F959B1" w:rsidP="0006063D">
      <w:pPr>
        <w:numPr>
          <w:ilvl w:val="0"/>
          <w:numId w:val="5"/>
        </w:numPr>
        <w:spacing w:beforeLines="20" w:before="62" w:line="360" w:lineRule="exact"/>
        <w:ind w:left="1080"/>
        <w:rPr>
          <w:rFonts w:ascii="微软雅黑" w:eastAsia="微软雅黑" w:hAnsi="微软雅黑"/>
          <w:color w:val="000000"/>
          <w:sz w:val="22"/>
        </w:rPr>
      </w:pPr>
      <w:r w:rsidRPr="00F959B1">
        <w:rPr>
          <w:rFonts w:ascii="微软雅黑" w:eastAsia="微软雅黑" w:hAnsi="微软雅黑"/>
          <w:color w:val="000000"/>
          <w:sz w:val="22"/>
        </w:rPr>
        <w:t>GPA要求：</w:t>
      </w:r>
      <w:r>
        <w:rPr>
          <w:rFonts w:ascii="微软雅黑" w:eastAsia="微软雅黑" w:hAnsi="微软雅黑"/>
          <w:color w:val="000000"/>
          <w:sz w:val="22"/>
        </w:rPr>
        <w:t>3.0</w:t>
      </w:r>
      <w:r w:rsidR="0006063D">
        <w:rPr>
          <w:rFonts w:ascii="微软雅黑" w:eastAsia="微软雅黑" w:hAnsi="微软雅黑"/>
          <w:color w:val="000000"/>
          <w:sz w:val="22"/>
        </w:rPr>
        <w:t>/4.0</w:t>
      </w:r>
    </w:p>
    <w:p w14:paraId="15A5EDDE" w14:textId="0F97DE6F" w:rsidR="4A221A6E" w:rsidRDefault="4A221A6E" w:rsidP="4A221A6E">
      <w:pPr>
        <w:pStyle w:val="a9"/>
        <w:numPr>
          <w:ilvl w:val="0"/>
          <w:numId w:val="5"/>
        </w:numPr>
        <w:spacing w:beforeLines="20" w:before="62" w:line="360" w:lineRule="exact"/>
        <w:ind w:firstLine="440"/>
        <w:rPr>
          <w:color w:val="000000" w:themeColor="text1"/>
          <w:sz w:val="22"/>
        </w:rPr>
      </w:pPr>
      <w:r w:rsidRPr="4A221A6E">
        <w:rPr>
          <w:rFonts w:ascii="微软雅黑" w:eastAsia="微软雅黑" w:hAnsi="微软雅黑"/>
          <w:color w:val="000000" w:themeColor="text1"/>
          <w:sz w:val="22"/>
        </w:rPr>
        <w:t>语言最低要求（选</w:t>
      </w:r>
      <w:proofErr w:type="gramStart"/>
      <w:r w:rsidRPr="4A221A6E">
        <w:rPr>
          <w:rFonts w:ascii="微软雅黑" w:eastAsia="微软雅黑" w:hAnsi="微软雅黑"/>
          <w:color w:val="000000" w:themeColor="text1"/>
          <w:sz w:val="22"/>
        </w:rPr>
        <w:t>一</w:t>
      </w:r>
      <w:proofErr w:type="gramEnd"/>
      <w:r w:rsidRPr="4A221A6E">
        <w:rPr>
          <w:rFonts w:ascii="微软雅黑" w:eastAsia="微软雅黑" w:hAnsi="微软雅黑"/>
          <w:color w:val="000000" w:themeColor="text1"/>
          <w:sz w:val="22"/>
        </w:rPr>
        <w:t>即可）： 托福 80/雅思6.5 /CET4-493/CET6-450</w:t>
      </w:r>
    </w:p>
    <w:p w14:paraId="70008163" w14:textId="77777777" w:rsidR="00F959B1" w:rsidRPr="00F959B1" w:rsidRDefault="00F959B1" w:rsidP="00F959B1">
      <w:pPr>
        <w:numPr>
          <w:ilvl w:val="0"/>
          <w:numId w:val="4"/>
        </w:numPr>
        <w:spacing w:beforeLines="20" w:before="62" w:line="360" w:lineRule="exact"/>
        <w:ind w:left="720"/>
        <w:rPr>
          <w:rFonts w:ascii="微软雅黑" w:eastAsia="微软雅黑" w:hAnsi="微软雅黑"/>
          <w:sz w:val="22"/>
        </w:rPr>
      </w:pPr>
      <w:r w:rsidRPr="00F959B1">
        <w:rPr>
          <w:rFonts w:ascii="微软雅黑" w:eastAsia="微软雅黑" w:hAnsi="微软雅黑"/>
          <w:sz w:val="22"/>
        </w:rPr>
        <w:t>报名截止日期：</w:t>
      </w:r>
      <w:r w:rsidRPr="00F959B1">
        <w:rPr>
          <w:rFonts w:ascii="微软雅黑" w:eastAsia="微软雅黑" w:hAnsi="微软雅黑" w:hint="eastAsia"/>
          <w:sz w:val="22"/>
        </w:rPr>
        <w:t>2</w:t>
      </w:r>
      <w:r w:rsidRPr="00F959B1">
        <w:rPr>
          <w:rFonts w:ascii="微软雅黑" w:eastAsia="微软雅黑" w:hAnsi="微软雅黑"/>
          <w:sz w:val="22"/>
        </w:rPr>
        <w:t>020</w:t>
      </w:r>
      <w:r w:rsidRPr="00F959B1">
        <w:rPr>
          <w:rFonts w:ascii="微软雅黑" w:eastAsia="微软雅黑" w:hAnsi="微软雅黑" w:hint="eastAsia"/>
          <w:sz w:val="22"/>
        </w:rPr>
        <w:t>年</w:t>
      </w:r>
      <w:r w:rsidRPr="00F959B1">
        <w:rPr>
          <w:rFonts w:ascii="微软雅黑" w:eastAsia="微软雅黑" w:hAnsi="微软雅黑"/>
          <w:sz w:val="22"/>
        </w:rPr>
        <w:t>4</w:t>
      </w:r>
      <w:r w:rsidRPr="00F959B1">
        <w:rPr>
          <w:rFonts w:ascii="微软雅黑" w:eastAsia="微软雅黑" w:hAnsi="微软雅黑" w:hint="eastAsia"/>
          <w:sz w:val="22"/>
        </w:rPr>
        <w:t>月</w:t>
      </w:r>
      <w:r w:rsidRPr="00F959B1">
        <w:rPr>
          <w:rFonts w:ascii="微软雅黑" w:eastAsia="微软雅黑" w:hAnsi="微软雅黑"/>
          <w:sz w:val="22"/>
        </w:rPr>
        <w:t>15</w:t>
      </w:r>
      <w:r w:rsidRPr="00F959B1">
        <w:rPr>
          <w:rFonts w:ascii="微软雅黑" w:eastAsia="微软雅黑" w:hAnsi="微软雅黑" w:hint="eastAsia"/>
          <w:sz w:val="22"/>
        </w:rPr>
        <w:t>日</w:t>
      </w:r>
    </w:p>
    <w:p w14:paraId="54B51BDF" w14:textId="77777777" w:rsidR="00081128" w:rsidRPr="00D34E75" w:rsidRDefault="00081128" w:rsidP="00081128">
      <w:pPr>
        <w:pStyle w:val="a9"/>
        <w:numPr>
          <w:ilvl w:val="0"/>
          <w:numId w:val="4"/>
        </w:numPr>
        <w:spacing w:beforeLines="20" w:before="62" w:line="360" w:lineRule="exact"/>
        <w:ind w:left="720" w:firstLineChars="0"/>
        <w:rPr>
          <w:rFonts w:ascii="微软雅黑" w:eastAsia="微软雅黑" w:hAnsi="微软雅黑"/>
          <w:sz w:val="22"/>
        </w:rPr>
      </w:pPr>
      <w:r w:rsidRPr="00D34E75">
        <w:rPr>
          <w:rFonts w:ascii="微软雅黑" w:eastAsia="微软雅黑" w:hAnsi="微软雅黑"/>
          <w:sz w:val="22"/>
        </w:rPr>
        <w:t>项目流程及申请流程</w:t>
      </w:r>
    </w:p>
    <w:p w14:paraId="5A8DF077" w14:textId="77777777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80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学生联系SAF办公室或填写网上咨询表（</w:t>
      </w:r>
      <w:hyperlink r:id="rId7" w:anchor="/renderer/11" w:history="1">
        <w:r w:rsidRPr="00D34E75">
          <w:rPr>
            <w:rStyle w:val="ab"/>
            <w:rFonts w:ascii="微软雅黑" w:eastAsia="微软雅黑" w:hAnsi="微软雅黑"/>
            <w:sz w:val="22"/>
          </w:rPr>
          <w:t>点击链接</w:t>
        </w:r>
      </w:hyperlink>
      <w:r w:rsidRPr="00D34E75">
        <w:rPr>
          <w:rFonts w:ascii="微软雅黑" w:eastAsia="微软雅黑" w:hAnsi="微软雅黑"/>
          <w:color w:val="000000"/>
          <w:sz w:val="22"/>
        </w:rPr>
        <w:t>），了解项目具体情况；</w:t>
      </w:r>
    </w:p>
    <w:p w14:paraId="0C12CD27" w14:textId="790ABD24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80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学生</w:t>
      </w:r>
      <w:r w:rsidR="00DE097A">
        <w:rPr>
          <w:rFonts w:ascii="微软雅黑" w:eastAsia="微软雅黑" w:hAnsi="微软雅黑" w:hint="eastAsia"/>
          <w:color w:val="000000"/>
          <w:sz w:val="22"/>
        </w:rPr>
        <w:t>经院系批准，在国际处报名，</w:t>
      </w:r>
      <w:r>
        <w:rPr>
          <w:rFonts w:ascii="微软雅黑" w:eastAsia="微软雅黑" w:hAnsi="微软雅黑" w:hint="eastAsia"/>
          <w:color w:val="000000"/>
          <w:sz w:val="22"/>
        </w:rPr>
        <w:t>在SAF老师指导下</w:t>
      </w:r>
      <w:r w:rsidRPr="00D34E75">
        <w:rPr>
          <w:rFonts w:ascii="微软雅黑" w:eastAsia="微软雅黑" w:hAnsi="微软雅黑"/>
          <w:color w:val="000000"/>
          <w:sz w:val="22"/>
        </w:rPr>
        <w:t>准备</w:t>
      </w:r>
      <w:r>
        <w:rPr>
          <w:rFonts w:ascii="微软雅黑" w:eastAsia="微软雅黑" w:hAnsi="微软雅黑" w:hint="eastAsia"/>
          <w:color w:val="000000"/>
          <w:sz w:val="22"/>
        </w:rPr>
        <w:t>并提交</w:t>
      </w:r>
      <w:r w:rsidRPr="00D34E75">
        <w:rPr>
          <w:rFonts w:ascii="微软雅黑" w:eastAsia="微软雅黑" w:hAnsi="微软雅黑"/>
          <w:color w:val="000000"/>
          <w:sz w:val="22"/>
        </w:rPr>
        <w:t>申请材料；</w:t>
      </w:r>
    </w:p>
    <w:p w14:paraId="7C65F688" w14:textId="77777777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80" w:firstLineChars="0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>学生完成国内高校所需流程；</w:t>
      </w:r>
    </w:p>
    <w:p w14:paraId="3E4F67C6" w14:textId="3E1AA23A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80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获得录取后，根据SAF老师指导完成签证、行前准备、校内流程等手续，顺利赴</w:t>
      </w:r>
      <w:r>
        <w:rPr>
          <w:rFonts w:ascii="微软雅黑" w:eastAsia="微软雅黑" w:hAnsi="微软雅黑" w:hint="eastAsia"/>
          <w:color w:val="000000"/>
          <w:sz w:val="22"/>
        </w:rPr>
        <w:t>海外</w:t>
      </w:r>
      <w:r w:rsidRPr="00D34E75">
        <w:rPr>
          <w:rFonts w:ascii="微软雅黑" w:eastAsia="微软雅黑" w:hAnsi="微软雅黑"/>
          <w:color w:val="000000"/>
          <w:sz w:val="22"/>
        </w:rPr>
        <w:t>进行学习。</w:t>
      </w:r>
    </w:p>
    <w:p w14:paraId="49E2F00E" w14:textId="27399110" w:rsidR="00081128" w:rsidRPr="00D34E75" w:rsidRDefault="00081128" w:rsidP="00081128">
      <w:pPr>
        <w:pStyle w:val="a9"/>
        <w:numPr>
          <w:ilvl w:val="0"/>
          <w:numId w:val="4"/>
        </w:numPr>
        <w:spacing w:beforeLines="20" w:before="62" w:line="360" w:lineRule="exact"/>
        <w:ind w:left="720" w:firstLineChars="0"/>
        <w:rPr>
          <w:rFonts w:ascii="微软雅黑" w:eastAsia="微软雅黑" w:hAnsi="微软雅黑"/>
          <w:sz w:val="22"/>
        </w:rPr>
      </w:pPr>
      <w:r w:rsidRPr="00D34E75">
        <w:rPr>
          <w:rFonts w:ascii="微软雅黑" w:eastAsia="微软雅黑" w:hAnsi="微软雅黑"/>
          <w:sz w:val="22"/>
        </w:rPr>
        <w:t>报名材料</w:t>
      </w:r>
    </w:p>
    <w:p w14:paraId="486C7D24" w14:textId="77777777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80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SAF网申表格</w:t>
      </w:r>
    </w:p>
    <w:p w14:paraId="1C89A75C" w14:textId="071BDD6B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79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1套中英文版在校成绩单</w:t>
      </w:r>
    </w:p>
    <w:p w14:paraId="5BF3E681" w14:textId="2CA15009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79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语言成绩</w:t>
      </w:r>
    </w:p>
    <w:p w14:paraId="40DD98A9" w14:textId="3F13A563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79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有效护照复印件</w:t>
      </w:r>
    </w:p>
    <w:p w14:paraId="026D42CD" w14:textId="2F2C9BAE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79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项目</w:t>
      </w:r>
      <w:r w:rsidRPr="00D34E75">
        <w:rPr>
          <w:rFonts w:ascii="微软雅黑" w:eastAsia="微软雅黑" w:hAnsi="微软雅黑" w:hint="eastAsia"/>
          <w:color w:val="000000"/>
          <w:sz w:val="22"/>
        </w:rPr>
        <w:t>定金1</w:t>
      </w:r>
      <w:r w:rsidRPr="00D34E75">
        <w:rPr>
          <w:rFonts w:ascii="微软雅黑" w:eastAsia="微软雅黑" w:hAnsi="微软雅黑"/>
          <w:color w:val="000000"/>
          <w:sz w:val="22"/>
        </w:rPr>
        <w:t>500美元</w:t>
      </w:r>
    </w:p>
    <w:p w14:paraId="05BA0D3C" w14:textId="4FF0F6D8" w:rsidR="00081128" w:rsidRPr="00D34E75" w:rsidRDefault="00081128" w:rsidP="00081128">
      <w:pPr>
        <w:spacing w:beforeLines="20" w:before="62" w:line="360" w:lineRule="exact"/>
        <w:ind w:left="72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注：</w:t>
      </w:r>
    </w:p>
    <w:p w14:paraId="6C814EA7" w14:textId="2F73544A" w:rsidR="00081128" w:rsidRPr="00D34E75" w:rsidRDefault="00081128" w:rsidP="00081128">
      <w:pPr>
        <w:pStyle w:val="a9"/>
        <w:numPr>
          <w:ilvl w:val="0"/>
          <w:numId w:val="5"/>
        </w:numPr>
        <w:spacing w:beforeLines="20" w:before="62" w:line="360" w:lineRule="exact"/>
        <w:ind w:left="1079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建议同学提前开具中英文成绩单、准备护照，以便缩短申请材料准备时间；</w:t>
      </w:r>
    </w:p>
    <w:p w14:paraId="25007377" w14:textId="388CE0D1" w:rsidR="00081128" w:rsidRPr="00D34E75" w:rsidRDefault="00081128" w:rsidP="0088771E">
      <w:pPr>
        <w:pStyle w:val="a9"/>
        <w:numPr>
          <w:ilvl w:val="0"/>
          <w:numId w:val="5"/>
        </w:numPr>
        <w:spacing w:beforeLines="20" w:before="62" w:after="240" w:line="360" w:lineRule="exact"/>
        <w:ind w:left="1079" w:firstLineChars="0"/>
        <w:rPr>
          <w:rFonts w:ascii="微软雅黑" w:eastAsia="微软雅黑" w:hAnsi="微软雅黑"/>
          <w:color w:val="000000"/>
          <w:sz w:val="22"/>
        </w:rPr>
      </w:pPr>
      <w:r w:rsidRPr="00D34E75">
        <w:rPr>
          <w:rFonts w:ascii="微软雅黑" w:eastAsia="微软雅黑" w:hAnsi="微软雅黑"/>
          <w:color w:val="000000"/>
          <w:sz w:val="22"/>
        </w:rPr>
        <w:t>有意申请项目同学请尽早联系SAF指导老师，获得详细咨询及指导。</w:t>
      </w:r>
    </w:p>
    <w:p w14:paraId="049F31CB" w14:textId="0B3FA9E3" w:rsidR="00081128" w:rsidRDefault="0088771E" w:rsidP="0088771E">
      <w:pPr>
        <w:spacing w:beforeLines="20" w:before="62" w:line="360" w:lineRule="exac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三、</w:t>
      </w:r>
      <w:r w:rsidRPr="0088771E">
        <w:rPr>
          <w:rFonts w:ascii="微软雅黑" w:eastAsia="微软雅黑" w:hAnsi="微软雅黑" w:hint="eastAsia"/>
          <w:b/>
          <w:sz w:val="22"/>
        </w:rPr>
        <w:t>项目联系人</w:t>
      </w:r>
    </w:p>
    <w:p w14:paraId="7BDA358D" w14:textId="770961B0" w:rsidR="00295111" w:rsidRPr="0088771E" w:rsidRDefault="00295111" w:rsidP="0088771E">
      <w:pPr>
        <w:spacing w:beforeLines="20" w:before="62" w:line="360" w:lineRule="exact"/>
        <w:rPr>
          <w:rFonts w:ascii="微软雅黑" w:eastAsia="微软雅黑" w:hAnsi="微软雅黑"/>
          <w:b/>
          <w:sz w:val="22"/>
        </w:rPr>
      </w:pPr>
    </w:p>
    <w:p w14:paraId="4AB0EBE6" w14:textId="0C182F0D" w:rsidR="0088771E" w:rsidRPr="00D92040" w:rsidRDefault="0088771E" w:rsidP="0088771E">
      <w:pPr>
        <w:pStyle w:val="a9"/>
        <w:shd w:val="clear" w:color="auto" w:fill="FFFFFF"/>
        <w:spacing w:line="360" w:lineRule="exact"/>
        <w:ind w:left="810" w:firstLineChars="0" w:firstLine="0"/>
        <w:contextualSpacing/>
        <w:rPr>
          <w:rFonts w:ascii="Arial Narrow" w:hAnsi="宋体" w:cs="宋体"/>
          <w:kern w:val="0"/>
          <w:szCs w:val="21"/>
        </w:rPr>
      </w:pPr>
      <w:r w:rsidRPr="00256F0B">
        <w:rPr>
          <w:rFonts w:ascii="Arial Narrow" w:hAnsi="Arial Narrow" w:cs="宋体"/>
          <w:kern w:val="0"/>
          <w:szCs w:val="21"/>
        </w:rPr>
        <w:t>SAF </w:t>
      </w:r>
      <w:r w:rsidRPr="00256F0B">
        <w:rPr>
          <w:rFonts w:ascii="Arial Narrow" w:hAnsi="宋体" w:cs="宋体" w:hint="eastAsia"/>
          <w:kern w:val="0"/>
          <w:szCs w:val="21"/>
        </w:rPr>
        <w:t>北京办公室</w:t>
      </w:r>
      <w:r w:rsidRPr="00D92040">
        <w:rPr>
          <w:rFonts w:ascii="Arial Narrow" w:hAnsi="宋体" w:cs="宋体"/>
          <w:kern w:val="0"/>
          <w:szCs w:val="21"/>
        </w:rPr>
        <w:t xml:space="preserve"> </w:t>
      </w:r>
      <w:r w:rsidRPr="00D92040">
        <w:rPr>
          <w:rFonts w:ascii="Arial Narrow" w:hAnsi="宋体" w:cs="宋体"/>
          <w:kern w:val="0"/>
          <w:szCs w:val="21"/>
        </w:rPr>
        <w:t>电话：</w:t>
      </w:r>
      <w:r w:rsidRPr="00D92040">
        <w:rPr>
          <w:rFonts w:ascii="Arial Narrow" w:hAnsi="Arial Narrow" w:cs="宋体"/>
          <w:kern w:val="0"/>
          <w:szCs w:val="21"/>
        </w:rPr>
        <w:t> </w:t>
      </w:r>
      <w:r w:rsidRPr="00D92040">
        <w:rPr>
          <w:rFonts w:ascii="Arial Narrow" w:hAnsi="Arial Narrow"/>
          <w:szCs w:val="21"/>
        </w:rPr>
        <w:t>010-58700881/58700833</w:t>
      </w:r>
      <w:r>
        <w:rPr>
          <w:rFonts w:ascii="Arial Narrow" w:hAnsi="Arial Narrow"/>
          <w:szCs w:val="21"/>
        </w:rPr>
        <w:t xml:space="preserve">    </w:t>
      </w:r>
      <w:r w:rsidRPr="00D92040">
        <w:rPr>
          <w:rFonts w:ascii="Arial Narrow" w:hAnsi="Arial Narrow" w:cs="宋体"/>
          <w:kern w:val="0"/>
          <w:szCs w:val="21"/>
        </w:rPr>
        <w:t>QQ</w:t>
      </w:r>
      <w:r w:rsidRPr="00D92040">
        <w:rPr>
          <w:rFonts w:ascii="Arial Narrow" w:hAnsi="宋体" w:cs="宋体"/>
          <w:kern w:val="0"/>
          <w:szCs w:val="21"/>
        </w:rPr>
        <w:t>：</w:t>
      </w:r>
      <w:r w:rsidRPr="00D92040">
        <w:rPr>
          <w:rFonts w:ascii="Arial Narrow" w:hAnsi="Arial Narrow"/>
          <w:szCs w:val="21"/>
        </w:rPr>
        <w:t>1512272501</w:t>
      </w:r>
      <w:r w:rsidR="007332D8">
        <w:rPr>
          <w:rFonts w:ascii="Arial Narrow" w:hAnsi="Arial Narrow"/>
          <w:szCs w:val="21"/>
        </w:rPr>
        <w:t>; 2200469613</w:t>
      </w:r>
    </w:p>
    <w:p w14:paraId="0056BD96" w14:textId="0322D745" w:rsidR="0088771E" w:rsidRPr="00256F0B" w:rsidRDefault="0088771E" w:rsidP="0088771E">
      <w:pPr>
        <w:shd w:val="clear" w:color="auto" w:fill="FFFFFF"/>
        <w:spacing w:line="360" w:lineRule="exact"/>
        <w:ind w:left="420"/>
        <w:contextualSpacing/>
        <w:rPr>
          <w:rFonts w:ascii="Arial Narrow" w:hAnsi="Arial Narrow" w:cs="宋体"/>
          <w:kern w:val="0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</w:t>
      </w:r>
      <w:r w:rsidRPr="00256F0B">
        <w:rPr>
          <w:rFonts w:ascii="Arial Narrow" w:hAnsi="Arial Narrow" w:cs="宋体"/>
          <w:kern w:val="0"/>
          <w:szCs w:val="21"/>
        </w:rPr>
        <w:t>SAF</w:t>
      </w:r>
      <w:r w:rsidRPr="00256F0B">
        <w:rPr>
          <w:rFonts w:ascii="Arial Narrow" w:hAnsi="宋体" w:cs="宋体"/>
          <w:kern w:val="0"/>
          <w:szCs w:val="21"/>
        </w:rPr>
        <w:t>官网：</w:t>
      </w:r>
      <w:hyperlink r:id="rId8" w:history="1">
        <w:r w:rsidRPr="00256F0B">
          <w:rPr>
            <w:rStyle w:val="ab"/>
            <w:rFonts w:ascii="Arial Narrow" w:hAnsi="Arial Narrow" w:cs="宋体"/>
            <w:kern w:val="0"/>
            <w:szCs w:val="21"/>
          </w:rPr>
          <w:t>http://china.studyabroadfoundation.org</w:t>
        </w:r>
      </w:hyperlink>
    </w:p>
    <w:p w14:paraId="1AB3CD9B" w14:textId="17C92899" w:rsidR="0088771E" w:rsidRDefault="0088771E" w:rsidP="0088771E">
      <w:pPr>
        <w:shd w:val="clear" w:color="auto" w:fill="FFFFFF"/>
        <w:spacing w:line="360" w:lineRule="exact"/>
        <w:ind w:left="420"/>
        <w:contextualSpacing/>
        <w:rPr>
          <w:rFonts w:ascii="Arial Narrow" w:hAnsi="宋体" w:cs="宋体"/>
          <w:kern w:val="0"/>
          <w:szCs w:val="21"/>
        </w:rPr>
      </w:pPr>
      <w:r>
        <w:rPr>
          <w:rFonts w:ascii="Arial Narrow" w:hAnsi="宋体" w:cs="宋体" w:hint="eastAsia"/>
          <w:kern w:val="0"/>
          <w:szCs w:val="21"/>
        </w:rPr>
        <w:t xml:space="preserve"> </w:t>
      </w:r>
      <w:r>
        <w:rPr>
          <w:rFonts w:ascii="Arial Narrow" w:hAnsi="宋体" w:cs="宋体"/>
          <w:kern w:val="0"/>
          <w:szCs w:val="21"/>
        </w:rPr>
        <w:t xml:space="preserve">  </w:t>
      </w:r>
      <w:r w:rsidRPr="00256F0B">
        <w:rPr>
          <w:rFonts w:ascii="Arial Narrow" w:hAnsi="宋体" w:cs="宋体"/>
          <w:kern w:val="0"/>
          <w:szCs w:val="21"/>
        </w:rPr>
        <w:t>（欢迎关注</w:t>
      </w:r>
      <w:r w:rsidRPr="00256F0B">
        <w:rPr>
          <w:rFonts w:ascii="Arial Narrow" w:hAnsi="Arial Narrow" w:cs="宋体"/>
          <w:kern w:val="0"/>
          <w:szCs w:val="21"/>
        </w:rPr>
        <w:t>SAF</w:t>
      </w:r>
      <w:proofErr w:type="gramStart"/>
      <w:r w:rsidRPr="00256F0B">
        <w:rPr>
          <w:rFonts w:ascii="Arial Narrow" w:hAnsi="宋体" w:cs="宋体"/>
          <w:kern w:val="0"/>
          <w:szCs w:val="21"/>
        </w:rPr>
        <w:t>微信公众号</w:t>
      </w:r>
      <w:proofErr w:type="gramEnd"/>
      <w:r w:rsidRPr="00256F0B">
        <w:rPr>
          <w:rFonts w:ascii="Arial Narrow" w:hAnsi="宋体" w:cs="宋体"/>
          <w:kern w:val="0"/>
          <w:szCs w:val="21"/>
        </w:rPr>
        <w:t>：</w:t>
      </w:r>
      <w:r w:rsidRPr="00256F0B">
        <w:rPr>
          <w:rFonts w:ascii="Arial Narrow" w:hAnsi="Arial Narrow" w:cs="宋体" w:hint="eastAsia"/>
          <w:b/>
          <w:bCs/>
          <w:kern w:val="0"/>
          <w:szCs w:val="21"/>
        </w:rPr>
        <w:t>SAF</w:t>
      </w:r>
      <w:r w:rsidRPr="00256F0B">
        <w:rPr>
          <w:rFonts w:ascii="Arial Narrow" w:hAnsi="Arial Narrow" w:cs="宋体" w:hint="eastAsia"/>
          <w:b/>
          <w:bCs/>
          <w:kern w:val="0"/>
          <w:szCs w:val="21"/>
        </w:rPr>
        <w:t>海外名校交流</w:t>
      </w:r>
      <w:r w:rsidRPr="00256F0B">
        <w:rPr>
          <w:rFonts w:ascii="Arial Narrow" w:hAnsi="宋体" w:cs="宋体"/>
          <w:kern w:val="0"/>
          <w:szCs w:val="21"/>
        </w:rPr>
        <w:t>，浏览更多交流资讯）</w:t>
      </w:r>
    </w:p>
    <w:p w14:paraId="783395EE" w14:textId="3DF5877C" w:rsidR="0088771E" w:rsidRDefault="007332D8" w:rsidP="0088771E">
      <w:pPr>
        <w:shd w:val="clear" w:color="auto" w:fill="FFFFFF"/>
        <w:spacing w:line="360" w:lineRule="exact"/>
        <w:ind w:left="420"/>
        <w:contextualSpacing/>
        <w:rPr>
          <w:rFonts w:ascii="Arial Narrow" w:hAnsi="宋体" w:cs="宋体"/>
          <w:kern w:val="0"/>
          <w:szCs w:val="21"/>
        </w:rPr>
      </w:pPr>
      <w:r>
        <w:rPr>
          <w:rFonts w:ascii="Arial Narrow" w:hAnsi="宋体" w:cs="宋体"/>
          <w:noProof/>
          <w:kern w:val="0"/>
          <w:szCs w:val="21"/>
        </w:rPr>
        <w:drawing>
          <wp:anchor distT="0" distB="0" distL="114300" distR="114300" simplePos="0" relativeHeight="251661312" behindDoc="0" locked="0" layoutInCell="1" allowOverlap="1" wp14:anchorId="4779C4C4" wp14:editId="50F3B520">
            <wp:simplePos x="0" y="0"/>
            <wp:positionH relativeFrom="column">
              <wp:posOffset>581025</wp:posOffset>
            </wp:positionH>
            <wp:positionV relativeFrom="paragraph">
              <wp:posOffset>190500</wp:posOffset>
            </wp:positionV>
            <wp:extent cx="1178886" cy="1234934"/>
            <wp:effectExtent l="0" t="0" r="2540" b="3810"/>
            <wp:wrapNone/>
            <wp:docPr id="1" name="图片 1" descr="图片包含 物体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eChat Image_2020021912371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8886" cy="12349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7615AF" w14:textId="5124B1FD" w:rsidR="0088771E" w:rsidRPr="0088771E" w:rsidRDefault="0088771E" w:rsidP="0088771E">
      <w:pPr>
        <w:pStyle w:val="a9"/>
        <w:spacing w:beforeLines="20" w:before="62" w:line="360" w:lineRule="exact"/>
        <w:ind w:left="810" w:firstLineChars="0" w:firstLine="0"/>
        <w:rPr>
          <w:rFonts w:ascii="微软雅黑" w:eastAsia="微软雅黑" w:hAnsi="微软雅黑"/>
          <w:sz w:val="22"/>
        </w:rPr>
      </w:pPr>
      <w:bookmarkStart w:id="0" w:name="_GoBack"/>
      <w:bookmarkEnd w:id="0"/>
      <w:r w:rsidRPr="0088771E">
        <w:rPr>
          <w:rFonts w:ascii="Arial Narrow" w:hAnsi="宋体" w:cs="宋体"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 wp14:anchorId="572D32C0" wp14:editId="46CFB67C">
            <wp:simplePos x="0" y="0"/>
            <wp:positionH relativeFrom="column">
              <wp:posOffset>2066925</wp:posOffset>
            </wp:positionH>
            <wp:positionV relativeFrom="paragraph">
              <wp:posOffset>28575</wp:posOffset>
            </wp:positionV>
            <wp:extent cx="1116330" cy="1110615"/>
            <wp:effectExtent l="0" t="0" r="762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8771E" w:rsidRPr="0088771E" w:rsidSect="001A7E93">
      <w:headerReference w:type="default" r:id="rId11"/>
      <w:pgSz w:w="12240" w:h="15840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43974" w14:textId="77777777" w:rsidR="00311B9F" w:rsidRDefault="00311B9F" w:rsidP="005762BE">
      <w:r>
        <w:separator/>
      </w:r>
    </w:p>
  </w:endnote>
  <w:endnote w:type="continuationSeparator" w:id="0">
    <w:p w14:paraId="294E4A12" w14:textId="77777777" w:rsidR="00311B9F" w:rsidRDefault="00311B9F" w:rsidP="0057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EBF0C" w14:textId="77777777" w:rsidR="00311B9F" w:rsidRDefault="00311B9F" w:rsidP="005762BE">
      <w:r>
        <w:separator/>
      </w:r>
    </w:p>
  </w:footnote>
  <w:footnote w:type="continuationSeparator" w:id="0">
    <w:p w14:paraId="021894CF" w14:textId="77777777" w:rsidR="00311B9F" w:rsidRDefault="00311B9F" w:rsidP="00576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0AD66" w14:textId="0B271DA6" w:rsidR="00050FEA" w:rsidRDefault="00DE097A" w:rsidP="005762BE">
    <w:pPr>
      <w:pStyle w:val="a5"/>
      <w:pBdr>
        <w:bottom w:val="single" w:sz="6" w:space="25" w:color="auto"/>
      </w:pBdr>
    </w:pPr>
    <w:r>
      <w:rPr>
        <w:noProof/>
      </w:rPr>
      <w:drawing>
        <wp:anchor distT="0" distB="0" distL="114300" distR="114300" simplePos="0" relativeHeight="251658240" behindDoc="0" locked="0" layoutInCell="1" allowOverlap="1" wp14:anchorId="6A610837" wp14:editId="76A925B2">
          <wp:simplePos x="0" y="0"/>
          <wp:positionH relativeFrom="margin">
            <wp:align>left</wp:align>
          </wp:positionH>
          <wp:positionV relativeFrom="page">
            <wp:posOffset>142875</wp:posOffset>
          </wp:positionV>
          <wp:extent cx="1594485" cy="857250"/>
          <wp:effectExtent l="0" t="0" r="5715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F_standard_box_blue_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48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829076" w14:textId="29144EFE" w:rsidR="005762BE" w:rsidRDefault="005762BE" w:rsidP="00050FEA">
    <w:pPr>
      <w:pStyle w:val="a5"/>
      <w:pBdr>
        <w:bottom w:val="single" w:sz="6" w:space="25" w:color="auto"/>
      </w:pBdr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F117C"/>
    <w:multiLevelType w:val="multilevel"/>
    <w:tmpl w:val="08DF117C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CC551B"/>
    <w:multiLevelType w:val="hybridMultilevel"/>
    <w:tmpl w:val="BBF2C6BA"/>
    <w:lvl w:ilvl="0" w:tplc="4D2AD6AA">
      <w:start w:val="1"/>
      <w:numFmt w:val="japaneseCounting"/>
      <w:lvlText w:val="%1、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200D7"/>
    <w:multiLevelType w:val="hybridMultilevel"/>
    <w:tmpl w:val="EBD875B8"/>
    <w:lvl w:ilvl="0" w:tplc="388CB6C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349D3641"/>
    <w:multiLevelType w:val="hybridMultilevel"/>
    <w:tmpl w:val="4F1EA496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5AE718CA"/>
    <w:multiLevelType w:val="hybridMultilevel"/>
    <w:tmpl w:val="52A61F7C"/>
    <w:lvl w:ilvl="0" w:tplc="01289E8E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5CC37C1D"/>
    <w:multiLevelType w:val="hybridMultilevel"/>
    <w:tmpl w:val="8BE8B500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5F9A6A06"/>
    <w:multiLevelType w:val="hybridMultilevel"/>
    <w:tmpl w:val="8EEC74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6515D2"/>
    <w:multiLevelType w:val="multilevel"/>
    <w:tmpl w:val="696515D2"/>
    <w:lvl w:ilvl="0">
      <w:start w:val="21"/>
      <w:numFmt w:val="bullet"/>
      <w:lvlText w:val="·"/>
      <w:lvlJc w:val="left"/>
      <w:pPr>
        <w:ind w:left="720" w:hanging="360"/>
      </w:pPr>
      <w:rPr>
        <w:rFonts w:ascii="宋体" w:hAnsi="宋体" w:hint="default"/>
        <w:sz w:val="24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70A41189"/>
    <w:multiLevelType w:val="multilevel"/>
    <w:tmpl w:val="70A41189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6B141C2"/>
    <w:multiLevelType w:val="hybridMultilevel"/>
    <w:tmpl w:val="F036054E"/>
    <w:lvl w:ilvl="0" w:tplc="040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2BE"/>
    <w:rsid w:val="00015A58"/>
    <w:rsid w:val="00050FEA"/>
    <w:rsid w:val="0006063D"/>
    <w:rsid w:val="00081128"/>
    <w:rsid w:val="000B1218"/>
    <w:rsid w:val="001A7E93"/>
    <w:rsid w:val="001E4989"/>
    <w:rsid w:val="001E6EAA"/>
    <w:rsid w:val="00294E68"/>
    <w:rsid w:val="00295111"/>
    <w:rsid w:val="00311B9F"/>
    <w:rsid w:val="003254F6"/>
    <w:rsid w:val="00442CD7"/>
    <w:rsid w:val="005762BE"/>
    <w:rsid w:val="007332D8"/>
    <w:rsid w:val="00791A88"/>
    <w:rsid w:val="0086266D"/>
    <w:rsid w:val="0088771E"/>
    <w:rsid w:val="00A25280"/>
    <w:rsid w:val="00BD44EA"/>
    <w:rsid w:val="00BF4E55"/>
    <w:rsid w:val="00C41D9B"/>
    <w:rsid w:val="00D876B3"/>
    <w:rsid w:val="00DC5A27"/>
    <w:rsid w:val="00DE097A"/>
    <w:rsid w:val="00E31860"/>
    <w:rsid w:val="00E54F3D"/>
    <w:rsid w:val="00F55DAE"/>
    <w:rsid w:val="00F959B1"/>
    <w:rsid w:val="00FB180D"/>
    <w:rsid w:val="4A22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F0A384"/>
  <w15:chartTrackingRefBased/>
  <w15:docId w15:val="{C0C527C9-B93E-4414-AB04-DD93CFF4F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2BE"/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2B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762BE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76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762B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76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762BE"/>
    <w:rPr>
      <w:sz w:val="18"/>
      <w:szCs w:val="18"/>
    </w:rPr>
  </w:style>
  <w:style w:type="paragraph" w:styleId="a9">
    <w:name w:val="List Paragraph"/>
    <w:basedOn w:val="a"/>
    <w:uiPriority w:val="34"/>
    <w:qFormat/>
    <w:rsid w:val="00DC5A27"/>
    <w:pPr>
      <w:ind w:firstLineChars="200" w:firstLine="420"/>
    </w:pPr>
  </w:style>
  <w:style w:type="table" w:styleId="aa">
    <w:name w:val="Table Grid"/>
    <w:basedOn w:val="a1"/>
    <w:uiPriority w:val="39"/>
    <w:rsid w:val="00F959B1"/>
    <w:pPr>
      <w:widowControl/>
      <w:jc w:val="left"/>
    </w:pPr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unhideWhenUsed/>
    <w:rsid w:val="00081128"/>
    <w:rPr>
      <w:color w:val="0000FF"/>
      <w:u w:val="single"/>
    </w:rPr>
  </w:style>
  <w:style w:type="paragraph" w:customStyle="1" w:styleId="1">
    <w:name w:val="正文1"/>
    <w:rsid w:val="00081128"/>
    <w:pPr>
      <w:widowControl/>
      <w:spacing w:before="100" w:beforeAutospacing="1" w:after="160" w:line="256" w:lineRule="auto"/>
      <w:jc w:val="left"/>
    </w:pPr>
    <w:rPr>
      <w:rFonts w:ascii="Calibri" w:eastAsia="宋体" w:hAnsi="Calibri" w:cs="Times New Roman"/>
      <w:kern w:val="0"/>
      <w:sz w:val="22"/>
    </w:rPr>
  </w:style>
  <w:style w:type="character" w:customStyle="1" w:styleId="15">
    <w:name w:val="15"/>
    <w:basedOn w:val="a0"/>
    <w:rsid w:val="00081128"/>
    <w:rPr>
      <w:rFonts w:ascii="Calibri" w:hAnsi="Calibri" w:cs="Calibri" w:hint="default"/>
      <w:b/>
      <w:bCs/>
    </w:rPr>
  </w:style>
  <w:style w:type="table" w:customStyle="1" w:styleId="10">
    <w:name w:val="网格型1"/>
    <w:basedOn w:val="a1"/>
    <w:rsid w:val="00081128"/>
    <w:pPr>
      <w:widowControl/>
      <w:jc w:val="left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0811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sfbrenderer-100287.campusnet.ne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Zoe Liu</cp:lastModifiedBy>
  <cp:revision>2</cp:revision>
  <dcterms:created xsi:type="dcterms:W3CDTF">2020-02-19T04:55:00Z</dcterms:created>
  <dcterms:modified xsi:type="dcterms:W3CDTF">2020-02-19T04:55:00Z</dcterms:modified>
</cp:coreProperties>
</file>